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6370"/>
      </w:tblGrid>
      <w:tr w:rsidR="00447ADE" w:rsidRPr="00591036">
        <w:trPr>
          <w:trHeight w:val="981"/>
        </w:trPr>
        <w:tc>
          <w:tcPr>
            <w:tcW w:w="3618" w:type="dxa"/>
            <w:tcBorders>
              <w:top w:val="nil"/>
              <w:left w:val="nil"/>
              <w:bottom w:val="nil"/>
              <w:right w:val="nil"/>
            </w:tcBorders>
          </w:tcPr>
          <w:p w:rsidR="00447ADE" w:rsidRPr="00591036" w:rsidRDefault="00447ADE" w:rsidP="008B0216">
            <w:pPr>
              <w:spacing w:before="0" w:after="0"/>
              <w:ind w:firstLine="0"/>
              <w:jc w:val="center"/>
              <w:rPr>
                <w:rFonts w:ascii="Times New Roman" w:hAnsi="Times New Roman" w:cs="Times New Roman"/>
                <w:b/>
                <w:bCs/>
                <w:sz w:val="28"/>
                <w:szCs w:val="28"/>
              </w:rPr>
            </w:pPr>
            <w:r w:rsidRPr="00591036">
              <w:rPr>
                <w:rFonts w:ascii="Times New Roman" w:hAnsi="Times New Roman" w:cs="Times New Roman"/>
                <w:b/>
                <w:bCs/>
                <w:sz w:val="28"/>
                <w:szCs w:val="28"/>
              </w:rPr>
              <w:t>HỘI ĐỒNG NHÂN DÂN</w:t>
            </w:r>
          </w:p>
          <w:p w:rsidR="00447ADE" w:rsidRPr="00591036" w:rsidRDefault="00840E41" w:rsidP="008B0216">
            <w:pPr>
              <w:spacing w:before="0" w:after="0"/>
              <w:ind w:firstLine="0"/>
              <w:jc w:val="center"/>
              <w:rPr>
                <w:rFonts w:ascii="Times New Roman" w:hAnsi="Times New Roman" w:cs="Times New Roman"/>
                <w:sz w:val="28"/>
                <w:szCs w:val="28"/>
              </w:rPr>
            </w:pPr>
            <w:r w:rsidRPr="00840E41">
              <w:rPr>
                <w:noProof/>
                <w:lang w:val="en-US"/>
              </w:rPr>
              <w:pict>
                <v:line id="_x0000_s1027" style="position:absolute;left:0;text-align:left;flip:x;z-index:251658240" from="54.9pt,23.75pt" to="114.9pt,23.75pt"/>
              </w:pict>
            </w:r>
            <w:r w:rsidR="00447ADE" w:rsidRPr="00591036">
              <w:rPr>
                <w:rFonts w:ascii="Times New Roman" w:hAnsi="Times New Roman" w:cs="Times New Roman"/>
                <w:b/>
                <w:bCs/>
                <w:sz w:val="28"/>
                <w:szCs w:val="28"/>
              </w:rPr>
              <w:t>TỈNH TÂY NINH</w:t>
            </w:r>
          </w:p>
        </w:tc>
        <w:tc>
          <w:tcPr>
            <w:tcW w:w="6370" w:type="dxa"/>
            <w:tcBorders>
              <w:top w:val="nil"/>
              <w:left w:val="nil"/>
              <w:bottom w:val="nil"/>
              <w:right w:val="nil"/>
            </w:tcBorders>
          </w:tcPr>
          <w:p w:rsidR="00447ADE" w:rsidRPr="00591036" w:rsidRDefault="00447ADE" w:rsidP="008B0216">
            <w:pPr>
              <w:spacing w:before="0" w:after="0"/>
              <w:ind w:firstLine="0"/>
              <w:jc w:val="center"/>
              <w:rPr>
                <w:rFonts w:ascii="Times New Roman" w:hAnsi="Times New Roman" w:cs="Times New Roman"/>
                <w:b/>
                <w:bCs/>
                <w:sz w:val="28"/>
                <w:szCs w:val="28"/>
              </w:rPr>
            </w:pPr>
            <w:r w:rsidRPr="00591036">
              <w:rPr>
                <w:rFonts w:ascii="Times New Roman" w:hAnsi="Times New Roman" w:cs="Times New Roman"/>
                <w:b/>
                <w:bCs/>
                <w:sz w:val="28"/>
                <w:szCs w:val="28"/>
              </w:rPr>
              <w:t>CỘNG HÒA XÃ HỘI CHỦ NGHĨA VIỆT NAM</w:t>
            </w:r>
          </w:p>
          <w:p w:rsidR="00447ADE" w:rsidRPr="00591036" w:rsidRDefault="00447ADE" w:rsidP="008B0216">
            <w:pPr>
              <w:spacing w:before="0" w:after="0"/>
              <w:ind w:firstLine="0"/>
              <w:jc w:val="center"/>
              <w:rPr>
                <w:rFonts w:ascii="Times New Roman" w:hAnsi="Times New Roman" w:cs="Times New Roman"/>
                <w:b/>
                <w:bCs/>
                <w:sz w:val="28"/>
                <w:szCs w:val="28"/>
              </w:rPr>
            </w:pPr>
            <w:r w:rsidRPr="00591036">
              <w:rPr>
                <w:rFonts w:ascii="Times New Roman" w:hAnsi="Times New Roman" w:cs="Times New Roman"/>
                <w:b/>
                <w:bCs/>
                <w:sz w:val="28"/>
                <w:szCs w:val="28"/>
              </w:rPr>
              <w:t>Độc lập - Tự do - Hạnh phúc</w:t>
            </w:r>
          </w:p>
          <w:p w:rsidR="00447ADE" w:rsidRPr="00591036" w:rsidRDefault="00840E41" w:rsidP="008B0216">
            <w:pPr>
              <w:spacing w:before="0" w:after="0"/>
              <w:ind w:firstLine="0"/>
              <w:jc w:val="center"/>
              <w:rPr>
                <w:rFonts w:ascii="Times New Roman" w:hAnsi="Times New Roman" w:cs="Times New Roman"/>
                <w:sz w:val="28"/>
                <w:szCs w:val="28"/>
              </w:rPr>
            </w:pPr>
            <w:r w:rsidRPr="00840E41">
              <w:rPr>
                <w:noProof/>
                <w:lang w:val="en-US"/>
              </w:rPr>
              <w:pict>
                <v:line id="_x0000_s1028" style="position:absolute;left:0;text-align:left;z-index:251657216" from="65.45pt,2.5pt" to="237.4pt,2.5pt"/>
              </w:pict>
            </w:r>
          </w:p>
        </w:tc>
      </w:tr>
      <w:tr w:rsidR="00447ADE" w:rsidRPr="00591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8" w:type="dxa"/>
          </w:tcPr>
          <w:p w:rsidR="00447ADE" w:rsidRPr="00591036" w:rsidRDefault="00447ADE" w:rsidP="008B0216">
            <w:pPr>
              <w:spacing w:before="0" w:after="0"/>
              <w:ind w:firstLine="0"/>
              <w:jc w:val="center"/>
              <w:rPr>
                <w:rFonts w:ascii="Times New Roman" w:hAnsi="Times New Roman" w:cs="Times New Roman"/>
                <w:sz w:val="28"/>
                <w:szCs w:val="28"/>
              </w:rPr>
            </w:pPr>
            <w:r w:rsidRPr="00591036">
              <w:rPr>
                <w:rFonts w:ascii="Times New Roman" w:hAnsi="Times New Roman" w:cs="Times New Roman"/>
                <w:sz w:val="28"/>
                <w:szCs w:val="28"/>
              </w:rPr>
              <w:t xml:space="preserve">Số:    </w:t>
            </w:r>
            <w:r w:rsidR="002B32CE">
              <w:rPr>
                <w:rFonts w:ascii="Times New Roman" w:hAnsi="Times New Roman" w:cs="Times New Roman"/>
                <w:sz w:val="28"/>
                <w:szCs w:val="28"/>
              </w:rPr>
              <w:t>49</w:t>
            </w:r>
            <w:r w:rsidRPr="00591036">
              <w:rPr>
                <w:rFonts w:ascii="Times New Roman" w:hAnsi="Times New Roman" w:cs="Times New Roman"/>
                <w:sz w:val="28"/>
                <w:szCs w:val="28"/>
              </w:rPr>
              <w:t xml:space="preserve">   /NQ-HĐND</w:t>
            </w:r>
          </w:p>
        </w:tc>
        <w:tc>
          <w:tcPr>
            <w:tcW w:w="6370" w:type="dxa"/>
          </w:tcPr>
          <w:p w:rsidR="00447ADE" w:rsidRPr="00591036" w:rsidRDefault="00447ADE" w:rsidP="008B0216">
            <w:pPr>
              <w:spacing w:before="0" w:after="0"/>
              <w:ind w:firstLine="0"/>
              <w:jc w:val="center"/>
              <w:rPr>
                <w:rFonts w:ascii="Times New Roman" w:hAnsi="Times New Roman" w:cs="Times New Roman"/>
                <w:b/>
                <w:bCs/>
                <w:sz w:val="28"/>
                <w:szCs w:val="28"/>
              </w:rPr>
            </w:pPr>
            <w:r w:rsidRPr="00591036">
              <w:rPr>
                <w:rFonts w:ascii="Times New Roman" w:hAnsi="Times New Roman" w:cs="Times New Roman"/>
                <w:i/>
                <w:iCs/>
                <w:sz w:val="28"/>
                <w:szCs w:val="28"/>
              </w:rPr>
              <w:t xml:space="preserve">Tây Ninh, ngày  </w:t>
            </w:r>
            <w:r w:rsidR="002B32CE">
              <w:rPr>
                <w:rFonts w:ascii="Times New Roman" w:hAnsi="Times New Roman" w:cs="Times New Roman"/>
                <w:i/>
                <w:iCs/>
                <w:sz w:val="28"/>
                <w:szCs w:val="28"/>
              </w:rPr>
              <w:t>09</w:t>
            </w:r>
            <w:bookmarkStart w:id="0" w:name="_GoBack"/>
            <w:bookmarkEnd w:id="0"/>
            <w:r w:rsidRPr="00591036">
              <w:rPr>
                <w:rFonts w:ascii="Times New Roman" w:hAnsi="Times New Roman" w:cs="Times New Roman"/>
                <w:i/>
                <w:iCs/>
                <w:sz w:val="28"/>
                <w:szCs w:val="28"/>
              </w:rPr>
              <w:t xml:space="preserve">    tháng 12 năm 2016</w:t>
            </w:r>
          </w:p>
        </w:tc>
      </w:tr>
    </w:tbl>
    <w:p w:rsidR="00447ADE" w:rsidRPr="00591036" w:rsidRDefault="00447ADE" w:rsidP="008B0216">
      <w:pPr>
        <w:pStyle w:val="Heading9"/>
        <w:spacing w:before="0" w:after="0"/>
        <w:ind w:firstLine="0"/>
        <w:rPr>
          <w:rFonts w:ascii="Times New Roman" w:hAnsi="Times New Roman" w:cs="Times New Roman"/>
          <w:b/>
          <w:bCs/>
          <w:u w:val="none"/>
        </w:rPr>
      </w:pPr>
    </w:p>
    <w:p w:rsidR="00447ADE" w:rsidRPr="00591036" w:rsidRDefault="00447ADE" w:rsidP="008B0216">
      <w:pPr>
        <w:pStyle w:val="Heading9"/>
        <w:spacing w:before="0" w:after="0"/>
        <w:ind w:firstLine="0"/>
        <w:rPr>
          <w:rFonts w:ascii="Times New Roman" w:hAnsi="Times New Roman" w:cs="Times New Roman"/>
          <w:b/>
          <w:bCs/>
          <w:u w:val="none"/>
        </w:rPr>
      </w:pPr>
      <w:r w:rsidRPr="00591036">
        <w:rPr>
          <w:rFonts w:ascii="Times New Roman" w:hAnsi="Times New Roman" w:cs="Times New Roman"/>
          <w:b/>
          <w:bCs/>
          <w:u w:val="none"/>
        </w:rPr>
        <w:t>NGHỊ QUYẾT</w:t>
      </w:r>
    </w:p>
    <w:p w:rsidR="00447ADE" w:rsidRPr="00591036" w:rsidRDefault="00447ADE" w:rsidP="008B0216">
      <w:pPr>
        <w:pStyle w:val="Heading8"/>
        <w:spacing w:before="0" w:after="0"/>
        <w:ind w:firstLine="0"/>
        <w:rPr>
          <w:rFonts w:ascii="Times New Roman" w:hAnsi="Times New Roman" w:cs="Times New Roman"/>
          <w:b/>
          <w:bCs/>
        </w:rPr>
      </w:pPr>
      <w:r w:rsidRPr="00591036">
        <w:rPr>
          <w:rFonts w:ascii="Times New Roman" w:hAnsi="Times New Roman" w:cs="Times New Roman"/>
          <w:b/>
          <w:bCs/>
        </w:rPr>
        <w:t>Về kế hoạch tổ chức các kỳ họp thường lệ</w:t>
      </w:r>
    </w:p>
    <w:p w:rsidR="00447ADE" w:rsidRPr="00591036" w:rsidRDefault="00447ADE" w:rsidP="008B0216">
      <w:pPr>
        <w:pStyle w:val="Heading8"/>
        <w:spacing w:before="0" w:after="0"/>
        <w:ind w:firstLine="0"/>
        <w:rPr>
          <w:rFonts w:ascii="Times New Roman" w:hAnsi="Times New Roman" w:cs="Times New Roman"/>
          <w:b/>
          <w:bCs/>
        </w:rPr>
      </w:pPr>
      <w:r w:rsidRPr="00591036">
        <w:rPr>
          <w:rFonts w:ascii="Times New Roman" w:hAnsi="Times New Roman" w:cs="Times New Roman"/>
          <w:b/>
          <w:bCs/>
        </w:rPr>
        <w:t>của Hội đồng nhân tỉnh Tây Ninh năm 2017</w:t>
      </w:r>
    </w:p>
    <w:p w:rsidR="00447ADE" w:rsidRPr="00591036" w:rsidRDefault="00447ADE" w:rsidP="008B0216">
      <w:pPr>
        <w:spacing w:before="0" w:after="0"/>
        <w:ind w:firstLine="0"/>
        <w:jc w:val="center"/>
        <w:rPr>
          <w:rFonts w:ascii="Times New Roman" w:hAnsi="Times New Roman" w:cs="Times New Roman"/>
          <w:sz w:val="28"/>
          <w:szCs w:val="28"/>
        </w:rPr>
      </w:pPr>
      <w:r w:rsidRPr="00591036">
        <w:rPr>
          <w:rFonts w:ascii="Times New Roman" w:hAnsi="Times New Roman" w:cs="Times New Roman"/>
          <w:sz w:val="28"/>
          <w:szCs w:val="28"/>
        </w:rPr>
        <w:t>______</w:t>
      </w:r>
    </w:p>
    <w:p w:rsidR="00447ADE" w:rsidRPr="00591036" w:rsidRDefault="00447ADE" w:rsidP="008B0216">
      <w:pPr>
        <w:spacing w:before="0" w:after="0"/>
        <w:ind w:firstLine="0"/>
        <w:jc w:val="center"/>
        <w:rPr>
          <w:rFonts w:ascii="Times New Roman" w:hAnsi="Times New Roman" w:cs="Times New Roman"/>
          <w:sz w:val="28"/>
          <w:szCs w:val="28"/>
        </w:rPr>
      </w:pPr>
    </w:p>
    <w:p w:rsidR="00447ADE" w:rsidRPr="00591036" w:rsidRDefault="00447ADE" w:rsidP="00591036">
      <w:pPr>
        <w:pStyle w:val="Heading7"/>
        <w:spacing w:after="0" w:line="264" w:lineRule="auto"/>
        <w:rPr>
          <w:rFonts w:ascii="Times New Roman" w:hAnsi="Times New Roman" w:cs="Times New Roman"/>
        </w:rPr>
      </w:pPr>
      <w:r w:rsidRPr="00591036">
        <w:rPr>
          <w:rFonts w:ascii="Times New Roman" w:hAnsi="Times New Roman" w:cs="Times New Roman"/>
        </w:rPr>
        <w:t>HỘI ĐỒNG NHÂN DÂN TỈNH TÂY NINH</w:t>
      </w:r>
    </w:p>
    <w:p w:rsidR="00447ADE" w:rsidRPr="00591036" w:rsidRDefault="00447ADE" w:rsidP="00591036">
      <w:pPr>
        <w:pStyle w:val="Heading2"/>
        <w:spacing w:after="0" w:line="264" w:lineRule="auto"/>
        <w:rPr>
          <w:rFonts w:ascii="Times New Roman" w:hAnsi="Times New Roman" w:cs="Times New Roman"/>
          <w:b w:val="0"/>
          <w:bCs w:val="0"/>
          <w:sz w:val="28"/>
          <w:szCs w:val="28"/>
        </w:rPr>
      </w:pPr>
      <w:r w:rsidRPr="00591036">
        <w:rPr>
          <w:rFonts w:ascii="Times New Roman" w:hAnsi="Times New Roman" w:cs="Times New Roman"/>
          <w:sz w:val="28"/>
          <w:szCs w:val="28"/>
        </w:rPr>
        <w:t>KHÓA IX, KỲ HỌP THỨ 3</w:t>
      </w:r>
    </w:p>
    <w:p w:rsidR="00447ADE" w:rsidRPr="00591036" w:rsidRDefault="00447ADE" w:rsidP="00591036">
      <w:pPr>
        <w:spacing w:after="0" w:line="264" w:lineRule="auto"/>
        <w:rPr>
          <w:rFonts w:ascii="Times New Roman" w:hAnsi="Times New Roman" w:cs="Times New Roman"/>
          <w:i/>
          <w:sz w:val="28"/>
          <w:szCs w:val="28"/>
        </w:rPr>
      </w:pPr>
      <w:r w:rsidRPr="00591036">
        <w:rPr>
          <w:rFonts w:ascii="Times New Roman" w:hAnsi="Times New Roman" w:cs="Times New Roman"/>
          <w:i/>
          <w:sz w:val="28"/>
          <w:szCs w:val="28"/>
        </w:rPr>
        <w:t>Căn cứ Luật Tổ chức Chính quyền địa phương ngày 19 tháng 6 năm 2015;</w:t>
      </w:r>
    </w:p>
    <w:p w:rsidR="00447ADE" w:rsidRPr="00591036" w:rsidRDefault="00447ADE" w:rsidP="00591036">
      <w:pPr>
        <w:pStyle w:val="BodyTextIndent3"/>
        <w:spacing w:after="0" w:line="264" w:lineRule="auto"/>
        <w:ind w:left="0"/>
        <w:rPr>
          <w:rFonts w:ascii="Times New Roman" w:hAnsi="Times New Roman" w:cs="Times New Roman"/>
          <w:i/>
        </w:rPr>
      </w:pPr>
      <w:r w:rsidRPr="00591036">
        <w:rPr>
          <w:rFonts w:ascii="Times New Roman" w:hAnsi="Times New Roman" w:cs="Times New Roman"/>
          <w:i/>
        </w:rPr>
        <w:t>Căn cứ Luật hoạt động giám sát của Quốc hội và Hội đồng nhân dân ngày 20 tháng 11 năm 2015;</w:t>
      </w:r>
    </w:p>
    <w:p w:rsidR="00447ADE" w:rsidRPr="00591036" w:rsidRDefault="00447ADE" w:rsidP="00591036">
      <w:pPr>
        <w:spacing w:after="0" w:line="264" w:lineRule="auto"/>
        <w:rPr>
          <w:rFonts w:ascii="Times New Roman" w:hAnsi="Times New Roman" w:cs="Times New Roman"/>
          <w:i/>
          <w:sz w:val="28"/>
          <w:szCs w:val="28"/>
        </w:rPr>
      </w:pPr>
      <w:r w:rsidRPr="00591036">
        <w:rPr>
          <w:rFonts w:ascii="Times New Roman" w:hAnsi="Times New Roman" w:cs="Times New Roman"/>
          <w:i/>
          <w:sz w:val="28"/>
          <w:szCs w:val="28"/>
        </w:rPr>
        <w:t xml:space="preserve">Xét Tờ trình số 05/TTr-HĐND ngày 30 </w:t>
      </w:r>
      <w:r w:rsidRPr="00591036">
        <w:rPr>
          <w:rFonts w:ascii="Times New Roman" w:hAnsi="Times New Roman" w:cs="Times New Roman"/>
          <w:i/>
          <w:sz w:val="28"/>
          <w:szCs w:val="28"/>
        </w:rPr>
        <w:tab/>
        <w:t>tháng 11 năm 2016 của Thường trực Hội đồng nhân dân tỉnh Tây Ninh về kế hoạch tổ chức các kỳ họp thường lệ của Hội đồng nhân dân tỉnh Tây Ninh năm 2017; Báo cáo thẩm tra của Ban Pháp chế Hội đồng nhân dân tỉnh và ý kiến thảo luận của đại biểu Hội đồng nhân dân tỉnh tại kỳ họp.</w:t>
      </w:r>
    </w:p>
    <w:p w:rsidR="00447ADE" w:rsidRPr="00591036" w:rsidRDefault="00447ADE" w:rsidP="00591036">
      <w:pPr>
        <w:spacing w:after="0" w:line="264" w:lineRule="auto"/>
        <w:jc w:val="center"/>
        <w:rPr>
          <w:rFonts w:ascii="Times New Roman" w:hAnsi="Times New Roman" w:cs="Times New Roman"/>
          <w:b/>
          <w:bCs/>
          <w:sz w:val="28"/>
          <w:szCs w:val="28"/>
        </w:rPr>
      </w:pPr>
      <w:r w:rsidRPr="00591036">
        <w:rPr>
          <w:rFonts w:ascii="Times New Roman" w:hAnsi="Times New Roman" w:cs="Times New Roman"/>
          <w:b/>
          <w:bCs/>
          <w:sz w:val="28"/>
          <w:szCs w:val="28"/>
        </w:rPr>
        <w:t>QUYẾT NGHỊ:</w:t>
      </w:r>
    </w:p>
    <w:p w:rsidR="00447ADE" w:rsidRPr="00591036" w:rsidRDefault="00447ADE" w:rsidP="00591036">
      <w:pPr>
        <w:spacing w:after="0" w:line="264" w:lineRule="auto"/>
        <w:rPr>
          <w:rFonts w:ascii="Times New Roman" w:hAnsi="Times New Roman" w:cs="Times New Roman"/>
          <w:sz w:val="28"/>
          <w:szCs w:val="28"/>
        </w:rPr>
      </w:pPr>
      <w:r w:rsidRPr="00591036">
        <w:rPr>
          <w:rFonts w:ascii="Times New Roman" w:hAnsi="Times New Roman" w:cs="Times New Roman"/>
          <w:b/>
          <w:bCs/>
          <w:sz w:val="28"/>
          <w:szCs w:val="28"/>
        </w:rPr>
        <w:t>Điều 1.</w:t>
      </w:r>
      <w:r w:rsidRPr="00591036">
        <w:rPr>
          <w:rFonts w:ascii="Times New Roman" w:hAnsi="Times New Roman" w:cs="Times New Roman"/>
          <w:sz w:val="28"/>
          <w:szCs w:val="28"/>
        </w:rPr>
        <w:t xml:space="preserve"> Thông qua kế hoạch tổ chức kỳ họp thường lệ Hội đồng nhân dân tỉnh Tây Ninh năm 2017, cụ thể như sau:</w:t>
      </w:r>
    </w:p>
    <w:p w:rsidR="00447ADE" w:rsidRPr="00591036" w:rsidRDefault="00447ADE" w:rsidP="00591036">
      <w:pPr>
        <w:spacing w:after="0" w:line="264" w:lineRule="auto"/>
        <w:rPr>
          <w:rFonts w:ascii="Times New Roman" w:hAnsi="Times New Roman" w:cs="Times New Roman"/>
          <w:sz w:val="28"/>
          <w:szCs w:val="28"/>
        </w:rPr>
      </w:pPr>
      <w:r w:rsidRPr="00591036">
        <w:rPr>
          <w:rFonts w:ascii="Times New Roman" w:hAnsi="Times New Roman" w:cs="Times New Roman"/>
          <w:b/>
          <w:sz w:val="28"/>
          <w:szCs w:val="28"/>
        </w:rPr>
        <w:t>1. Số kỳ họp</w:t>
      </w:r>
      <w:r w:rsidRPr="00591036">
        <w:rPr>
          <w:rFonts w:ascii="Times New Roman" w:hAnsi="Times New Roman" w:cs="Times New Roman"/>
          <w:sz w:val="28"/>
          <w:szCs w:val="28"/>
        </w:rPr>
        <w:t>: HĐND tỉnh tổ chức 02 kỳ họp thường lệ;</w:t>
      </w:r>
    </w:p>
    <w:p w:rsidR="00447ADE" w:rsidRPr="00591036" w:rsidRDefault="00447ADE" w:rsidP="00591036">
      <w:pPr>
        <w:spacing w:after="0" w:line="264" w:lineRule="auto"/>
        <w:rPr>
          <w:rFonts w:ascii="Times New Roman" w:hAnsi="Times New Roman" w:cs="Times New Roman"/>
          <w:sz w:val="28"/>
          <w:szCs w:val="28"/>
          <w:lang w:val="nl-NL"/>
        </w:rPr>
      </w:pPr>
      <w:r w:rsidRPr="00591036">
        <w:rPr>
          <w:rFonts w:ascii="Times New Roman" w:hAnsi="Times New Roman" w:cs="Times New Roman"/>
          <w:b/>
          <w:sz w:val="28"/>
          <w:szCs w:val="28"/>
        </w:rPr>
        <w:t>2. Thời gian tổ chức kỳ họp</w:t>
      </w:r>
      <w:r w:rsidRPr="00591036">
        <w:rPr>
          <w:rFonts w:ascii="Times New Roman" w:hAnsi="Times New Roman" w:cs="Times New Roman"/>
          <w:sz w:val="28"/>
          <w:szCs w:val="28"/>
        </w:rPr>
        <w:t xml:space="preserve">: </w:t>
      </w:r>
      <w:r w:rsidRPr="00591036">
        <w:rPr>
          <w:rFonts w:ascii="Times New Roman" w:hAnsi="Times New Roman" w:cs="Times New Roman"/>
          <w:sz w:val="28"/>
          <w:szCs w:val="28"/>
          <w:lang w:val="nl-NL"/>
        </w:rPr>
        <w:t>HĐND tỉnh tổ chức kỳ họp thường lệ giữa năm vào tháng 7năm 2017; kỳ họp cuối năm vào tháng 12 năm 2017.</w:t>
      </w:r>
    </w:p>
    <w:p w:rsidR="00447ADE" w:rsidRPr="00591036" w:rsidRDefault="00447ADE" w:rsidP="00591036">
      <w:pPr>
        <w:spacing w:after="0" w:line="264" w:lineRule="auto"/>
        <w:rPr>
          <w:rFonts w:ascii="Times New Roman" w:hAnsi="Times New Roman" w:cs="Times New Roman"/>
          <w:b/>
          <w:sz w:val="28"/>
          <w:szCs w:val="28"/>
          <w:lang w:val="nl-NL"/>
        </w:rPr>
      </w:pPr>
      <w:r w:rsidRPr="00591036">
        <w:rPr>
          <w:rFonts w:ascii="Times New Roman" w:hAnsi="Times New Roman" w:cs="Times New Roman"/>
          <w:b/>
          <w:sz w:val="28"/>
          <w:szCs w:val="28"/>
          <w:lang w:val="nl-NL"/>
        </w:rPr>
        <w:t xml:space="preserve">3. Các nội dung chính của các kỳ họp thường lệ của </w:t>
      </w:r>
      <w:r w:rsidRPr="00591036">
        <w:rPr>
          <w:rFonts w:ascii="Times New Roman" w:hAnsi="Times New Roman" w:cs="Times New Roman"/>
          <w:b/>
          <w:spacing w:val="-4"/>
          <w:sz w:val="28"/>
          <w:szCs w:val="28"/>
          <w:lang w:val="nl-NL"/>
        </w:rPr>
        <w:t>Hội đồng nhân dân tỉnh</w:t>
      </w:r>
    </w:p>
    <w:p w:rsidR="00447ADE" w:rsidRPr="00591036" w:rsidRDefault="00447ADE" w:rsidP="00591036">
      <w:pPr>
        <w:pStyle w:val="BodyTextIndent2"/>
        <w:tabs>
          <w:tab w:val="left" w:pos="993"/>
          <w:tab w:val="left" w:pos="1134"/>
        </w:tabs>
        <w:spacing w:after="0" w:line="264" w:lineRule="auto"/>
        <w:rPr>
          <w:rFonts w:ascii="Times New Roman" w:hAnsi="Times New Roman" w:cs="Times New Roman"/>
          <w:b/>
          <w:bCs/>
          <w:sz w:val="28"/>
          <w:szCs w:val="28"/>
        </w:rPr>
      </w:pPr>
      <w:r w:rsidRPr="00591036">
        <w:rPr>
          <w:rFonts w:ascii="Times New Roman" w:hAnsi="Times New Roman" w:cs="Times New Roman"/>
          <w:b/>
          <w:bCs/>
          <w:sz w:val="28"/>
          <w:szCs w:val="28"/>
        </w:rPr>
        <w:t>3.1. Tại kỳ họp giữa năm 2017:</w:t>
      </w:r>
    </w:p>
    <w:p w:rsidR="00447ADE" w:rsidRPr="00591036" w:rsidRDefault="00447ADE" w:rsidP="00591036">
      <w:pPr>
        <w:spacing w:after="0" w:line="264" w:lineRule="auto"/>
        <w:rPr>
          <w:rFonts w:ascii="Times New Roman" w:hAnsi="Times New Roman" w:cs="Times New Roman"/>
          <w:sz w:val="28"/>
          <w:szCs w:val="28"/>
        </w:rPr>
      </w:pPr>
      <w:r w:rsidRPr="00591036">
        <w:rPr>
          <w:rFonts w:ascii="Times New Roman" w:hAnsi="Times New Roman" w:cs="Times New Roman"/>
          <w:sz w:val="28"/>
          <w:szCs w:val="28"/>
        </w:rPr>
        <w:t xml:space="preserve">- Đoàn đại biểu Quốc hội đơn vị tỉnh Tây Ninh báo cáo kết quả kỳ họp thứ 3 Quốc hội Khóa XIV. </w:t>
      </w:r>
    </w:p>
    <w:p w:rsidR="00447ADE" w:rsidRPr="00591036" w:rsidRDefault="00447ADE" w:rsidP="00591036">
      <w:pPr>
        <w:spacing w:after="0" w:line="264" w:lineRule="auto"/>
        <w:rPr>
          <w:rFonts w:ascii="Times New Roman" w:hAnsi="Times New Roman" w:cs="Times New Roman"/>
          <w:sz w:val="28"/>
          <w:szCs w:val="28"/>
          <w:lang w:val="nl-NL"/>
        </w:rPr>
      </w:pPr>
      <w:r w:rsidRPr="00591036">
        <w:rPr>
          <w:rFonts w:ascii="Times New Roman" w:hAnsi="Times New Roman" w:cs="Times New Roman"/>
          <w:sz w:val="28"/>
          <w:szCs w:val="28"/>
        </w:rPr>
        <w:t xml:space="preserve">- </w:t>
      </w:r>
      <w:r w:rsidRPr="00591036">
        <w:rPr>
          <w:rFonts w:ascii="Times New Roman" w:hAnsi="Times New Roman" w:cs="Times New Roman"/>
          <w:sz w:val="28"/>
          <w:szCs w:val="28"/>
          <w:lang w:eastAsia="en-GB"/>
        </w:rPr>
        <w:t>X</w:t>
      </w:r>
      <w:r w:rsidRPr="00591036">
        <w:rPr>
          <w:rFonts w:ascii="Times New Roman" w:hAnsi="Times New Roman" w:cs="Times New Roman"/>
          <w:sz w:val="28"/>
          <w:szCs w:val="28"/>
          <w:lang w:val="vi-VN"/>
        </w:rPr>
        <w:t xml:space="preserve">em xét, thảo luận </w:t>
      </w:r>
      <w:r w:rsidRPr="00591036">
        <w:rPr>
          <w:rFonts w:ascii="Times New Roman" w:hAnsi="Times New Roman" w:cs="Times New Roman"/>
          <w:sz w:val="28"/>
          <w:szCs w:val="28"/>
        </w:rPr>
        <w:t>b</w:t>
      </w:r>
      <w:r w:rsidRPr="00591036">
        <w:rPr>
          <w:rFonts w:ascii="Times New Roman" w:hAnsi="Times New Roman" w:cs="Times New Roman"/>
          <w:sz w:val="28"/>
          <w:szCs w:val="28"/>
          <w:lang w:val="vi-VN"/>
        </w:rPr>
        <w:t xml:space="preserve">áo cáo công tác </w:t>
      </w:r>
      <w:r w:rsidRPr="00591036">
        <w:rPr>
          <w:rFonts w:ascii="Times New Roman" w:hAnsi="Times New Roman" w:cs="Times New Roman"/>
          <w:sz w:val="28"/>
          <w:szCs w:val="28"/>
        </w:rPr>
        <w:t>06 tháng đầu năm</w:t>
      </w:r>
      <w:r w:rsidRPr="00591036">
        <w:rPr>
          <w:rFonts w:ascii="Times New Roman" w:hAnsi="Times New Roman" w:cs="Times New Roman"/>
          <w:sz w:val="28"/>
          <w:szCs w:val="28"/>
          <w:lang w:val="vi-VN"/>
        </w:rPr>
        <w:t xml:space="preserve"> của Thường trực </w:t>
      </w:r>
      <w:r w:rsidRPr="00591036">
        <w:rPr>
          <w:rFonts w:ascii="Times New Roman" w:hAnsi="Times New Roman" w:cs="Times New Roman"/>
          <w:sz w:val="28"/>
          <w:szCs w:val="28"/>
        </w:rPr>
        <w:t>Hội đồng nhân dân</w:t>
      </w:r>
      <w:r w:rsidRPr="00591036">
        <w:rPr>
          <w:rFonts w:ascii="Times New Roman" w:hAnsi="Times New Roman" w:cs="Times New Roman"/>
          <w:sz w:val="28"/>
          <w:szCs w:val="28"/>
          <w:lang w:val="vi-VN"/>
        </w:rPr>
        <w:t xml:space="preserve">, Ban của </w:t>
      </w:r>
      <w:r w:rsidRPr="00591036">
        <w:rPr>
          <w:rFonts w:ascii="Times New Roman" w:hAnsi="Times New Roman" w:cs="Times New Roman"/>
          <w:sz w:val="28"/>
          <w:szCs w:val="28"/>
        </w:rPr>
        <w:t>Hội đồng nhân dân</w:t>
      </w:r>
      <w:r w:rsidRPr="00591036">
        <w:rPr>
          <w:rFonts w:ascii="Times New Roman" w:hAnsi="Times New Roman" w:cs="Times New Roman"/>
          <w:sz w:val="28"/>
          <w:szCs w:val="28"/>
          <w:lang w:val="vi-VN"/>
        </w:rPr>
        <w:t xml:space="preserve">, </w:t>
      </w:r>
      <w:r w:rsidRPr="00591036">
        <w:rPr>
          <w:rFonts w:ascii="Times New Roman" w:hAnsi="Times New Roman" w:cs="Times New Roman"/>
          <w:sz w:val="28"/>
          <w:szCs w:val="28"/>
        </w:rPr>
        <w:t xml:space="preserve">Uỷ ban nhân dân, </w:t>
      </w:r>
      <w:r w:rsidRPr="00591036">
        <w:rPr>
          <w:rFonts w:ascii="Times New Roman" w:hAnsi="Times New Roman" w:cs="Times New Roman"/>
          <w:sz w:val="28"/>
          <w:szCs w:val="28"/>
          <w:lang w:val="vi-VN"/>
        </w:rPr>
        <w:t xml:space="preserve">Tòa án nhân dân, Viện kiểm sát nhân dân, cơ quan thi hành án dân sự </w:t>
      </w:r>
      <w:r w:rsidRPr="00591036">
        <w:rPr>
          <w:rFonts w:ascii="Times New Roman" w:hAnsi="Times New Roman" w:cs="Times New Roman"/>
          <w:sz w:val="28"/>
          <w:szCs w:val="28"/>
        </w:rPr>
        <w:t xml:space="preserve">tỉnh; </w:t>
      </w:r>
      <w:r w:rsidRPr="00591036">
        <w:rPr>
          <w:rFonts w:ascii="Times New Roman" w:hAnsi="Times New Roman"/>
          <w:bCs/>
          <w:sz w:val="28"/>
          <w:szCs w:val="28"/>
        </w:rPr>
        <w:t>Th</w:t>
      </w:r>
      <w:r w:rsidRPr="00591036">
        <w:rPr>
          <w:rFonts w:ascii="Times New Roman" w:hAnsi="Times New Roman"/>
          <w:sz w:val="28"/>
          <w:szCs w:val="28"/>
        </w:rPr>
        <w:t xml:space="preserve">ông báo công tác tham gia xây dựng chính quyền </w:t>
      </w:r>
      <w:r w:rsidRPr="00591036">
        <w:rPr>
          <w:rFonts w:ascii="Times New Roman" w:hAnsi="Times New Roman" w:cs="Times New Roman"/>
          <w:sz w:val="28"/>
          <w:szCs w:val="28"/>
          <w:lang w:val="nl-NL"/>
        </w:rPr>
        <w:t xml:space="preserve">6 tháng đầu năm 2017 </w:t>
      </w:r>
      <w:r w:rsidRPr="00591036">
        <w:rPr>
          <w:rFonts w:ascii="Times New Roman" w:hAnsi="Times New Roman"/>
          <w:sz w:val="28"/>
          <w:szCs w:val="28"/>
        </w:rPr>
        <w:t>của UBMTTQVN tỉnh Tây Ninh</w:t>
      </w:r>
      <w:r w:rsidRPr="00591036">
        <w:rPr>
          <w:rFonts w:ascii="Times New Roman" w:hAnsi="Times New Roman" w:cs="Times New Roman"/>
          <w:sz w:val="28"/>
          <w:szCs w:val="28"/>
          <w:lang w:val="nl-NL"/>
        </w:rPr>
        <w:t>.</w:t>
      </w:r>
    </w:p>
    <w:p w:rsidR="00447ADE" w:rsidRPr="00591036" w:rsidRDefault="00447ADE" w:rsidP="00591036">
      <w:pPr>
        <w:shd w:val="clear" w:color="auto" w:fill="FFFFFF"/>
        <w:tabs>
          <w:tab w:val="left" w:pos="993"/>
        </w:tabs>
        <w:spacing w:after="0" w:line="264" w:lineRule="auto"/>
        <w:rPr>
          <w:rFonts w:ascii="Times New Roman" w:hAnsi="Times New Roman" w:cs="Times New Roman"/>
          <w:sz w:val="28"/>
          <w:szCs w:val="28"/>
        </w:rPr>
      </w:pPr>
      <w:r w:rsidRPr="00591036">
        <w:rPr>
          <w:rFonts w:ascii="Times New Roman" w:hAnsi="Times New Roman" w:cs="Times New Roman"/>
          <w:sz w:val="28"/>
          <w:szCs w:val="28"/>
          <w:lang w:eastAsia="en-GB"/>
        </w:rPr>
        <w:lastRenderedPageBreak/>
        <w:t>- X</w:t>
      </w:r>
      <w:r w:rsidRPr="00591036">
        <w:rPr>
          <w:rFonts w:ascii="Times New Roman" w:hAnsi="Times New Roman" w:cs="Times New Roman"/>
          <w:sz w:val="28"/>
          <w:szCs w:val="28"/>
          <w:lang w:val="vi-VN"/>
        </w:rPr>
        <w:t>em xét, thảo luận các báo cáo</w:t>
      </w:r>
      <w:r w:rsidRPr="00591036">
        <w:rPr>
          <w:rFonts w:ascii="Times New Roman" w:hAnsi="Times New Roman" w:cs="Times New Roman"/>
          <w:sz w:val="28"/>
          <w:szCs w:val="28"/>
        </w:rPr>
        <w:t xml:space="preserve"> 06 tháng đầu nămcủa Uỷ ban nhân dân tỉnh về: tình hình </w:t>
      </w:r>
      <w:r w:rsidRPr="00591036">
        <w:rPr>
          <w:rFonts w:ascii="Times New Roman" w:hAnsi="Times New Roman" w:cs="Times New Roman"/>
          <w:sz w:val="28"/>
          <w:szCs w:val="28"/>
          <w:lang w:val="vi-VN"/>
        </w:rPr>
        <w:t>thực hiện k</w:t>
      </w:r>
      <w:r w:rsidRPr="00591036">
        <w:rPr>
          <w:rFonts w:ascii="Times New Roman" w:hAnsi="Times New Roman" w:cs="Times New Roman"/>
          <w:sz w:val="28"/>
          <w:szCs w:val="28"/>
        </w:rPr>
        <w:t xml:space="preserve">ế </w:t>
      </w:r>
      <w:r w:rsidRPr="00591036">
        <w:rPr>
          <w:rFonts w:ascii="Times New Roman" w:hAnsi="Times New Roman" w:cs="Times New Roman"/>
          <w:sz w:val="28"/>
          <w:szCs w:val="28"/>
          <w:lang w:val="vi-VN"/>
        </w:rPr>
        <w:t xml:space="preserve">hoạch </w:t>
      </w:r>
      <w:r w:rsidRPr="00591036">
        <w:rPr>
          <w:rFonts w:ascii="Times New Roman" w:hAnsi="Times New Roman" w:cs="Times New Roman"/>
          <w:sz w:val="28"/>
          <w:szCs w:val="28"/>
        </w:rPr>
        <w:t xml:space="preserve">phát triển </w:t>
      </w:r>
      <w:r w:rsidRPr="00591036">
        <w:rPr>
          <w:rFonts w:ascii="Times New Roman" w:hAnsi="Times New Roman" w:cs="Times New Roman"/>
          <w:sz w:val="28"/>
          <w:szCs w:val="28"/>
          <w:lang w:val="vi-VN"/>
        </w:rPr>
        <w:t xml:space="preserve">kinh tế - xã hội </w:t>
      </w:r>
      <w:r w:rsidRPr="00591036">
        <w:rPr>
          <w:rFonts w:ascii="Times New Roman" w:hAnsi="Times New Roman" w:cs="Times New Roman"/>
          <w:sz w:val="28"/>
          <w:szCs w:val="28"/>
        </w:rPr>
        <w:t>và ngân sách nhà nước; c</w:t>
      </w:r>
      <w:r w:rsidRPr="00591036">
        <w:rPr>
          <w:rFonts w:ascii="Times New Roman" w:hAnsi="Times New Roman" w:cs="Times New Roman"/>
          <w:sz w:val="28"/>
          <w:szCs w:val="28"/>
          <w:lang w:val="vi-VN"/>
        </w:rPr>
        <w:t>ông tác phòng, chống tham nhũn</w:t>
      </w:r>
      <w:r w:rsidRPr="00591036">
        <w:rPr>
          <w:rFonts w:ascii="Times New Roman" w:hAnsi="Times New Roman" w:cs="Times New Roman"/>
          <w:sz w:val="28"/>
          <w:szCs w:val="28"/>
        </w:rPr>
        <w:t xml:space="preserve">g; </w:t>
      </w:r>
      <w:r w:rsidRPr="00591036">
        <w:rPr>
          <w:rFonts w:ascii="Times New Roman" w:hAnsi="Times New Roman" w:cs="Times New Roman"/>
          <w:sz w:val="28"/>
          <w:szCs w:val="28"/>
          <w:lang w:val="vi-VN"/>
        </w:rPr>
        <w:t>thực hành tiết kiệm, chống lãng phí</w:t>
      </w:r>
      <w:r w:rsidRPr="00591036">
        <w:rPr>
          <w:rFonts w:ascii="Times New Roman" w:hAnsi="Times New Roman" w:cs="Times New Roman"/>
          <w:sz w:val="28"/>
          <w:szCs w:val="28"/>
        </w:rPr>
        <w:t xml:space="preserve">; </w:t>
      </w:r>
      <w:r w:rsidRPr="00591036">
        <w:rPr>
          <w:rFonts w:ascii="Times New Roman" w:hAnsi="Times New Roman" w:cs="Times New Roman"/>
          <w:sz w:val="28"/>
          <w:szCs w:val="28"/>
          <w:lang w:val="vi-VN"/>
        </w:rPr>
        <w:t>công tác phòng, chống tội phạm và vi phạm pháp luật</w:t>
      </w:r>
      <w:r w:rsidRPr="00591036">
        <w:rPr>
          <w:rFonts w:ascii="Times New Roman" w:hAnsi="Times New Roman" w:cs="Times New Roman"/>
          <w:sz w:val="28"/>
          <w:szCs w:val="28"/>
        </w:rPr>
        <w:t>; việc giải quyết khiếu nại, tố cáo và kiến nghị của cử tri.</w:t>
      </w:r>
    </w:p>
    <w:p w:rsidR="00447ADE" w:rsidRPr="00591036" w:rsidRDefault="00447ADE" w:rsidP="00591036">
      <w:pPr>
        <w:shd w:val="clear" w:color="auto" w:fill="FFFFFF"/>
        <w:tabs>
          <w:tab w:val="left" w:pos="993"/>
        </w:tabs>
        <w:spacing w:after="0" w:line="264" w:lineRule="auto"/>
        <w:rPr>
          <w:rFonts w:ascii="Times New Roman" w:hAnsi="Times New Roman" w:cs="Times New Roman"/>
          <w:sz w:val="28"/>
          <w:szCs w:val="28"/>
          <w:lang w:eastAsia="en-GB"/>
        </w:rPr>
      </w:pPr>
      <w:r w:rsidRPr="00591036">
        <w:rPr>
          <w:rFonts w:ascii="Times New Roman" w:hAnsi="Times New Roman" w:cs="Times New Roman"/>
          <w:sz w:val="28"/>
          <w:szCs w:val="28"/>
          <w:lang w:eastAsia="en-GB"/>
        </w:rPr>
        <w:t>- Xem xét, quyết định một số vấn đề quan trọng liên quan đến việc phát triển kinh tế - xã hội, quốc phòng - an ninh của địa phương thuộc thẩm quyền trên cơ sở xem xét các báo cáo, đề án, tờ trình của Ủy ban nhân dân tỉnh trình.</w:t>
      </w:r>
    </w:p>
    <w:p w:rsidR="00447ADE" w:rsidRPr="00591036" w:rsidRDefault="00447ADE" w:rsidP="00591036">
      <w:pPr>
        <w:shd w:val="clear" w:color="auto" w:fill="FFFFFF"/>
        <w:tabs>
          <w:tab w:val="left" w:pos="993"/>
        </w:tabs>
        <w:spacing w:after="0" w:line="264" w:lineRule="auto"/>
        <w:rPr>
          <w:rFonts w:ascii="Times New Roman" w:hAnsi="Times New Roman" w:cs="Times New Roman"/>
          <w:sz w:val="28"/>
          <w:szCs w:val="28"/>
        </w:rPr>
      </w:pPr>
      <w:r w:rsidRPr="00591036">
        <w:rPr>
          <w:rFonts w:ascii="Times New Roman" w:hAnsi="Times New Roman" w:cs="Times New Roman"/>
          <w:sz w:val="28"/>
          <w:szCs w:val="28"/>
          <w:lang w:eastAsia="en-GB"/>
        </w:rPr>
        <w:t>- X</w:t>
      </w:r>
      <w:r w:rsidRPr="00591036">
        <w:rPr>
          <w:rFonts w:ascii="Times New Roman" w:hAnsi="Times New Roman" w:cs="Times New Roman"/>
          <w:sz w:val="28"/>
          <w:szCs w:val="28"/>
          <w:lang w:val="vi-VN"/>
        </w:rPr>
        <w:t>em xét, thảo luận các báo cáo</w:t>
      </w:r>
      <w:r w:rsidRPr="00591036">
        <w:rPr>
          <w:rFonts w:ascii="Times New Roman" w:hAnsi="Times New Roman" w:cs="Times New Roman"/>
          <w:sz w:val="28"/>
          <w:szCs w:val="28"/>
        </w:rPr>
        <w:t xml:space="preserve"> của Thường trực Hội đồng nhân dân</w:t>
      </w:r>
      <w:r w:rsidRPr="00591036">
        <w:rPr>
          <w:rFonts w:ascii="Times New Roman" w:hAnsi="Times New Roman" w:cs="Times New Roman"/>
          <w:sz w:val="28"/>
          <w:szCs w:val="28"/>
          <w:lang w:val="vi-VN"/>
        </w:rPr>
        <w:t xml:space="preserve"> về</w:t>
      </w:r>
      <w:r w:rsidRPr="00591036">
        <w:rPr>
          <w:rFonts w:ascii="Times New Roman" w:hAnsi="Times New Roman" w:cs="Times New Roman"/>
          <w:sz w:val="28"/>
          <w:szCs w:val="28"/>
        </w:rPr>
        <w:t>:d</w:t>
      </w:r>
      <w:r w:rsidRPr="00591036">
        <w:rPr>
          <w:rFonts w:ascii="Times New Roman" w:hAnsi="Times New Roman" w:cs="Times New Roman"/>
          <w:sz w:val="28"/>
          <w:szCs w:val="28"/>
          <w:lang w:val="vi-VN"/>
        </w:rPr>
        <w:t xml:space="preserve">ự kiến chương trình giám sát </w:t>
      </w:r>
      <w:r w:rsidRPr="00591036">
        <w:rPr>
          <w:rFonts w:ascii="Times New Roman" w:hAnsi="Times New Roman" w:cs="Times New Roman"/>
          <w:sz w:val="28"/>
          <w:szCs w:val="28"/>
        </w:rPr>
        <w:t>của Hội đồng nhân dân</w:t>
      </w:r>
      <w:r w:rsidRPr="00591036">
        <w:rPr>
          <w:rFonts w:ascii="Times New Roman" w:hAnsi="Times New Roman" w:cs="Times New Roman"/>
          <w:sz w:val="28"/>
          <w:szCs w:val="28"/>
          <w:lang w:val="vi-VN"/>
        </w:rPr>
        <w:t xml:space="preserve"> năm 201</w:t>
      </w:r>
      <w:r w:rsidRPr="00591036">
        <w:rPr>
          <w:rFonts w:ascii="Times New Roman" w:hAnsi="Times New Roman" w:cs="Times New Roman"/>
          <w:sz w:val="28"/>
          <w:szCs w:val="28"/>
        </w:rPr>
        <w:t>8; báo cáo kết quả giám sát việc giải quyết các kiến nghị của cử tri địa phương đã được gửi đến Hội đồng nhân dân tại kỳ họp trước.</w:t>
      </w:r>
    </w:p>
    <w:p w:rsidR="00447ADE" w:rsidRPr="00591036" w:rsidRDefault="00447ADE" w:rsidP="00591036">
      <w:pPr>
        <w:spacing w:after="0" w:line="264" w:lineRule="auto"/>
        <w:rPr>
          <w:rFonts w:ascii="Times New Roman" w:hAnsi="Times New Roman" w:cs="Times New Roman"/>
          <w:sz w:val="28"/>
          <w:szCs w:val="28"/>
          <w:lang w:val="nl-NL"/>
        </w:rPr>
      </w:pPr>
      <w:r w:rsidRPr="00591036">
        <w:rPr>
          <w:rFonts w:ascii="Times New Roman" w:hAnsi="Times New Roman" w:cs="Times New Roman"/>
          <w:sz w:val="28"/>
          <w:szCs w:val="28"/>
          <w:lang w:val="nl-NL"/>
        </w:rPr>
        <w:t>- Xem xét báo cáo thẩm tra của các Ban Hội đồng nhân dân tỉnh;</w:t>
      </w:r>
    </w:p>
    <w:p w:rsidR="00447ADE" w:rsidRPr="00591036" w:rsidRDefault="00447ADE" w:rsidP="00591036">
      <w:pPr>
        <w:shd w:val="clear" w:color="auto" w:fill="FFFFFF"/>
        <w:tabs>
          <w:tab w:val="left" w:pos="993"/>
        </w:tabs>
        <w:spacing w:after="0" w:line="264" w:lineRule="auto"/>
        <w:rPr>
          <w:rFonts w:ascii="Times New Roman" w:hAnsi="Times New Roman" w:cs="Times New Roman"/>
          <w:sz w:val="28"/>
          <w:szCs w:val="28"/>
        </w:rPr>
      </w:pPr>
      <w:r w:rsidRPr="00591036">
        <w:rPr>
          <w:rFonts w:ascii="Times New Roman" w:hAnsi="Times New Roman" w:cs="Times New Roman"/>
          <w:sz w:val="28"/>
          <w:szCs w:val="28"/>
          <w:lang w:eastAsia="en-GB"/>
        </w:rPr>
        <w:t>-</w:t>
      </w:r>
      <w:r w:rsidRPr="00591036">
        <w:rPr>
          <w:rFonts w:ascii="Times New Roman" w:hAnsi="Times New Roman" w:cs="Times New Roman"/>
          <w:sz w:val="28"/>
          <w:szCs w:val="28"/>
          <w:lang w:val="vi-VN" w:eastAsia="en-GB"/>
        </w:rPr>
        <w:t xml:space="preserve"> Xem xét </w:t>
      </w:r>
      <w:r w:rsidRPr="00591036">
        <w:rPr>
          <w:rFonts w:ascii="Times New Roman" w:hAnsi="Times New Roman" w:cs="Times New Roman"/>
          <w:sz w:val="28"/>
          <w:szCs w:val="28"/>
          <w:lang w:val="en-US" w:eastAsia="en-GB"/>
        </w:rPr>
        <w:t xml:space="preserve">việc </w:t>
      </w:r>
      <w:r w:rsidRPr="00591036">
        <w:rPr>
          <w:rFonts w:ascii="Times New Roman" w:hAnsi="Times New Roman" w:cs="Times New Roman"/>
          <w:sz w:val="28"/>
          <w:szCs w:val="28"/>
          <w:lang w:val="vi-VN" w:eastAsia="en-GB"/>
        </w:rPr>
        <w:t xml:space="preserve">trả lời chất vấn của </w:t>
      </w:r>
      <w:r w:rsidRPr="00591036">
        <w:rPr>
          <w:rFonts w:ascii="Times New Roman" w:hAnsi="Times New Roman" w:cs="Times New Roman"/>
          <w:sz w:val="28"/>
          <w:szCs w:val="28"/>
          <w:lang w:val="vi-VN"/>
        </w:rPr>
        <w:t>Chủ tịch Ủy ban nhân dân, thành viên khác của Ủy ban nhân dân, Chánh án Tòa án nhân dân, Viện trưởng Viện kiểm sát nhân dân, Thủ trưởng cơ quan thuộc Ủy ban nhân dân</w:t>
      </w:r>
      <w:r w:rsidRPr="00591036">
        <w:rPr>
          <w:rFonts w:ascii="Times New Roman" w:hAnsi="Times New Roman" w:cs="Times New Roman"/>
          <w:sz w:val="28"/>
          <w:szCs w:val="28"/>
        </w:rPr>
        <w:t xml:space="preserve"> tỉnh (nhóm vấn đề được chất vấn và người trả lời chất vấn cụ thể sẽ do Hội đồng nhân dân quyết định tại kỳ họp).</w:t>
      </w:r>
    </w:p>
    <w:p w:rsidR="00447ADE" w:rsidRPr="00591036" w:rsidRDefault="00447ADE" w:rsidP="00591036">
      <w:pPr>
        <w:shd w:val="clear" w:color="auto" w:fill="FFFFFF"/>
        <w:tabs>
          <w:tab w:val="left" w:pos="993"/>
        </w:tabs>
        <w:spacing w:after="0" w:line="264" w:lineRule="auto"/>
        <w:rPr>
          <w:rFonts w:ascii="Times New Roman" w:hAnsi="Times New Roman" w:cs="Times New Roman"/>
          <w:sz w:val="28"/>
          <w:szCs w:val="28"/>
        </w:rPr>
      </w:pPr>
      <w:r w:rsidRPr="00591036">
        <w:rPr>
          <w:rFonts w:ascii="Times New Roman" w:hAnsi="Times New Roman" w:cs="Times New Roman"/>
          <w:sz w:val="28"/>
          <w:szCs w:val="28"/>
        </w:rPr>
        <w:t>- Giám sát chuyên đề của Hội đồng nhân dân tỉnh.</w:t>
      </w:r>
    </w:p>
    <w:p w:rsidR="00447ADE" w:rsidRPr="00591036" w:rsidRDefault="00447ADE" w:rsidP="00591036">
      <w:pPr>
        <w:shd w:val="clear" w:color="auto" w:fill="FFFFFF"/>
        <w:tabs>
          <w:tab w:val="left" w:pos="993"/>
        </w:tabs>
        <w:spacing w:after="0" w:line="264" w:lineRule="auto"/>
        <w:rPr>
          <w:rFonts w:ascii="Times New Roman" w:hAnsi="Times New Roman" w:cs="Times New Roman"/>
          <w:b/>
          <w:sz w:val="28"/>
          <w:szCs w:val="28"/>
        </w:rPr>
      </w:pPr>
      <w:r w:rsidRPr="00591036">
        <w:rPr>
          <w:rFonts w:ascii="Times New Roman" w:hAnsi="Times New Roman" w:cs="Times New Roman"/>
          <w:b/>
          <w:sz w:val="28"/>
          <w:szCs w:val="28"/>
        </w:rPr>
        <w:t>3.2. Tại kỳ họp cuối năm 2017:</w:t>
      </w:r>
    </w:p>
    <w:p w:rsidR="00447ADE" w:rsidRPr="00591036" w:rsidRDefault="00447ADE" w:rsidP="00591036">
      <w:pPr>
        <w:spacing w:after="0" w:line="264" w:lineRule="auto"/>
        <w:rPr>
          <w:rFonts w:ascii="Times New Roman" w:hAnsi="Times New Roman" w:cs="Times New Roman"/>
          <w:sz w:val="28"/>
          <w:szCs w:val="28"/>
        </w:rPr>
      </w:pPr>
      <w:r w:rsidRPr="00591036">
        <w:rPr>
          <w:rFonts w:ascii="Times New Roman" w:hAnsi="Times New Roman" w:cs="Times New Roman"/>
          <w:sz w:val="28"/>
          <w:szCs w:val="28"/>
        </w:rPr>
        <w:t xml:space="preserve">- Đoàn đại biểu Quốc hội đơn vị tỉnh Tây Ninh thông báo kết quả kỳ họp thứ 4 Quốc hội Khóa XIV. </w:t>
      </w:r>
    </w:p>
    <w:p w:rsidR="00447ADE" w:rsidRPr="00591036" w:rsidRDefault="00447ADE" w:rsidP="00591036">
      <w:pPr>
        <w:spacing w:after="0" w:line="264" w:lineRule="auto"/>
        <w:rPr>
          <w:rFonts w:ascii="Times New Roman" w:hAnsi="Times New Roman" w:cs="Times New Roman"/>
          <w:sz w:val="28"/>
          <w:szCs w:val="28"/>
          <w:lang w:val="nl-NL"/>
        </w:rPr>
      </w:pPr>
      <w:r w:rsidRPr="00591036">
        <w:rPr>
          <w:rFonts w:ascii="Times New Roman" w:hAnsi="Times New Roman" w:cs="Times New Roman"/>
          <w:sz w:val="28"/>
          <w:szCs w:val="28"/>
        </w:rPr>
        <w:t xml:space="preserve">- </w:t>
      </w:r>
      <w:r w:rsidRPr="00591036">
        <w:rPr>
          <w:rFonts w:ascii="Times New Roman" w:hAnsi="Times New Roman" w:cs="Times New Roman"/>
          <w:sz w:val="28"/>
          <w:szCs w:val="28"/>
          <w:lang w:eastAsia="en-GB"/>
        </w:rPr>
        <w:t>X</w:t>
      </w:r>
      <w:r w:rsidRPr="00591036">
        <w:rPr>
          <w:rFonts w:ascii="Times New Roman" w:hAnsi="Times New Roman" w:cs="Times New Roman"/>
          <w:sz w:val="28"/>
          <w:szCs w:val="28"/>
          <w:lang w:val="vi-VN"/>
        </w:rPr>
        <w:t xml:space="preserve">em xét, thảo luận </w:t>
      </w:r>
      <w:r w:rsidRPr="00591036">
        <w:rPr>
          <w:rFonts w:ascii="Times New Roman" w:hAnsi="Times New Roman" w:cs="Times New Roman"/>
          <w:sz w:val="28"/>
          <w:szCs w:val="28"/>
        </w:rPr>
        <w:t>b</w:t>
      </w:r>
      <w:r w:rsidRPr="00591036">
        <w:rPr>
          <w:rFonts w:ascii="Times New Roman" w:hAnsi="Times New Roman" w:cs="Times New Roman"/>
          <w:sz w:val="28"/>
          <w:szCs w:val="28"/>
          <w:lang w:val="vi-VN"/>
        </w:rPr>
        <w:t xml:space="preserve">áo cáo công tác năm </w:t>
      </w:r>
      <w:r w:rsidRPr="00591036">
        <w:rPr>
          <w:rFonts w:ascii="Times New Roman" w:hAnsi="Times New Roman" w:cs="Times New Roman"/>
          <w:sz w:val="28"/>
          <w:szCs w:val="28"/>
        </w:rPr>
        <w:t xml:space="preserve">2017 </w:t>
      </w:r>
      <w:r w:rsidRPr="00591036">
        <w:rPr>
          <w:rFonts w:ascii="Times New Roman" w:hAnsi="Times New Roman" w:cs="Times New Roman"/>
          <w:sz w:val="28"/>
          <w:szCs w:val="28"/>
          <w:lang w:val="vi-VN"/>
        </w:rPr>
        <w:t xml:space="preserve">của Thường trực </w:t>
      </w:r>
      <w:r w:rsidRPr="00591036">
        <w:rPr>
          <w:rFonts w:ascii="Times New Roman" w:hAnsi="Times New Roman" w:cs="Times New Roman"/>
          <w:sz w:val="28"/>
          <w:szCs w:val="28"/>
        </w:rPr>
        <w:t>Hội đồng nhân dân</w:t>
      </w:r>
      <w:r w:rsidRPr="00591036">
        <w:rPr>
          <w:rFonts w:ascii="Times New Roman" w:hAnsi="Times New Roman" w:cs="Times New Roman"/>
          <w:sz w:val="28"/>
          <w:szCs w:val="28"/>
          <w:lang w:val="vi-VN"/>
        </w:rPr>
        <w:t xml:space="preserve">, Ban của </w:t>
      </w:r>
      <w:r w:rsidRPr="00591036">
        <w:rPr>
          <w:rFonts w:ascii="Times New Roman" w:hAnsi="Times New Roman" w:cs="Times New Roman"/>
          <w:sz w:val="28"/>
          <w:szCs w:val="28"/>
        </w:rPr>
        <w:t>Hội đồng nhân dân</w:t>
      </w:r>
      <w:r w:rsidRPr="00591036">
        <w:rPr>
          <w:rFonts w:ascii="Times New Roman" w:hAnsi="Times New Roman" w:cs="Times New Roman"/>
          <w:sz w:val="28"/>
          <w:szCs w:val="28"/>
          <w:lang w:val="vi-VN"/>
        </w:rPr>
        <w:t xml:space="preserve">, </w:t>
      </w:r>
      <w:r w:rsidRPr="00591036">
        <w:rPr>
          <w:rFonts w:ascii="Times New Roman" w:hAnsi="Times New Roman" w:cs="Times New Roman"/>
          <w:sz w:val="28"/>
          <w:szCs w:val="28"/>
        </w:rPr>
        <w:t xml:space="preserve">Uỷ ban nhân dân, </w:t>
      </w:r>
      <w:r w:rsidRPr="00591036">
        <w:rPr>
          <w:rFonts w:ascii="Times New Roman" w:hAnsi="Times New Roman" w:cs="Times New Roman"/>
          <w:sz w:val="28"/>
          <w:szCs w:val="28"/>
          <w:lang w:val="vi-VN"/>
        </w:rPr>
        <w:t xml:space="preserve">Tòa án nhân dân, Viện kiểm sát nhân dân, cơ quan thi hành án dân sự </w:t>
      </w:r>
      <w:r w:rsidRPr="00591036">
        <w:rPr>
          <w:rFonts w:ascii="Times New Roman" w:hAnsi="Times New Roman" w:cs="Times New Roman"/>
          <w:sz w:val="28"/>
          <w:szCs w:val="28"/>
        </w:rPr>
        <w:t xml:space="preserve">tỉnh; </w:t>
      </w:r>
      <w:r w:rsidRPr="00591036">
        <w:rPr>
          <w:rFonts w:ascii="Times New Roman" w:hAnsi="Times New Roman"/>
          <w:bCs/>
          <w:sz w:val="28"/>
          <w:szCs w:val="28"/>
        </w:rPr>
        <w:t>Th</w:t>
      </w:r>
      <w:r w:rsidRPr="00591036">
        <w:rPr>
          <w:rFonts w:ascii="Times New Roman" w:hAnsi="Times New Roman"/>
          <w:sz w:val="28"/>
          <w:szCs w:val="28"/>
        </w:rPr>
        <w:t xml:space="preserve">ông báo công tác tham gia xây dựng chính quyền </w:t>
      </w:r>
      <w:r w:rsidRPr="00591036">
        <w:rPr>
          <w:rFonts w:ascii="Times New Roman" w:hAnsi="Times New Roman" w:cs="Times New Roman"/>
          <w:sz w:val="28"/>
          <w:szCs w:val="28"/>
          <w:lang w:val="nl-NL"/>
        </w:rPr>
        <w:t xml:space="preserve">năm 2017 </w:t>
      </w:r>
      <w:r w:rsidRPr="00591036">
        <w:rPr>
          <w:rFonts w:ascii="Times New Roman" w:hAnsi="Times New Roman"/>
          <w:sz w:val="28"/>
          <w:szCs w:val="28"/>
        </w:rPr>
        <w:t>của UBMTTQVN tỉnh Tây Ninh</w:t>
      </w:r>
      <w:r w:rsidRPr="00591036">
        <w:rPr>
          <w:rFonts w:ascii="Times New Roman" w:hAnsi="Times New Roman" w:cs="Times New Roman"/>
          <w:sz w:val="28"/>
          <w:szCs w:val="28"/>
          <w:lang w:val="nl-NL"/>
        </w:rPr>
        <w:t>.</w:t>
      </w:r>
    </w:p>
    <w:p w:rsidR="00447ADE" w:rsidRPr="00591036" w:rsidRDefault="00447ADE" w:rsidP="00591036">
      <w:pPr>
        <w:spacing w:after="0" w:line="264" w:lineRule="auto"/>
        <w:rPr>
          <w:rFonts w:ascii="Times New Roman" w:hAnsi="Times New Roman" w:cs="Times New Roman"/>
          <w:sz w:val="28"/>
          <w:szCs w:val="28"/>
        </w:rPr>
      </w:pPr>
      <w:r w:rsidRPr="00591036">
        <w:rPr>
          <w:rFonts w:ascii="Times New Roman" w:hAnsi="Times New Roman" w:cs="Times New Roman"/>
          <w:sz w:val="28"/>
          <w:szCs w:val="28"/>
        </w:rPr>
        <w:t xml:space="preserve">- </w:t>
      </w:r>
      <w:r w:rsidRPr="00591036">
        <w:rPr>
          <w:rFonts w:ascii="Times New Roman" w:hAnsi="Times New Roman" w:cs="Times New Roman"/>
          <w:sz w:val="28"/>
          <w:szCs w:val="28"/>
          <w:lang w:eastAsia="en-GB"/>
        </w:rPr>
        <w:t>X</w:t>
      </w:r>
      <w:r w:rsidRPr="00591036">
        <w:rPr>
          <w:rFonts w:ascii="Times New Roman" w:hAnsi="Times New Roman" w:cs="Times New Roman"/>
          <w:sz w:val="28"/>
          <w:szCs w:val="28"/>
          <w:lang w:val="vi-VN"/>
        </w:rPr>
        <w:t xml:space="preserve">em xét, thảo luận </w:t>
      </w:r>
      <w:r w:rsidRPr="00591036">
        <w:rPr>
          <w:rFonts w:ascii="Times New Roman" w:hAnsi="Times New Roman" w:cs="Times New Roman"/>
          <w:sz w:val="28"/>
          <w:szCs w:val="28"/>
        </w:rPr>
        <w:t xml:space="preserve">các báo cáo </w:t>
      </w:r>
      <w:r w:rsidRPr="00591036">
        <w:rPr>
          <w:rFonts w:ascii="Times New Roman" w:hAnsi="Times New Roman" w:cs="Times New Roman"/>
          <w:sz w:val="28"/>
          <w:szCs w:val="28"/>
          <w:lang w:val="vi-VN"/>
        </w:rPr>
        <w:t xml:space="preserve">năm </w:t>
      </w:r>
      <w:r w:rsidRPr="00591036">
        <w:rPr>
          <w:rFonts w:ascii="Times New Roman" w:hAnsi="Times New Roman" w:cs="Times New Roman"/>
          <w:sz w:val="28"/>
          <w:szCs w:val="28"/>
        </w:rPr>
        <w:t>2017 của Uỷ ban nhân dân tỉnh về:tình hình</w:t>
      </w:r>
      <w:r w:rsidRPr="00591036">
        <w:rPr>
          <w:rFonts w:ascii="Times New Roman" w:hAnsi="Times New Roman" w:cs="Times New Roman"/>
          <w:sz w:val="28"/>
          <w:szCs w:val="28"/>
          <w:lang w:val="vi-VN"/>
        </w:rPr>
        <w:t xml:space="preserve"> thực hiện </w:t>
      </w:r>
      <w:r w:rsidRPr="00591036">
        <w:rPr>
          <w:rFonts w:ascii="Times New Roman" w:hAnsi="Times New Roman" w:cs="Times New Roman"/>
          <w:sz w:val="28"/>
          <w:szCs w:val="28"/>
        </w:rPr>
        <w:t xml:space="preserve">kế hoạchphát triển </w:t>
      </w:r>
      <w:r w:rsidRPr="00591036">
        <w:rPr>
          <w:rFonts w:ascii="Times New Roman" w:hAnsi="Times New Roman" w:cs="Times New Roman"/>
          <w:sz w:val="28"/>
          <w:szCs w:val="28"/>
          <w:lang w:val="vi-VN"/>
        </w:rPr>
        <w:t>kinh tế - xã hộină</w:t>
      </w:r>
      <w:r w:rsidRPr="00591036">
        <w:rPr>
          <w:rFonts w:ascii="Times New Roman" w:hAnsi="Times New Roman" w:cs="Times New Roman"/>
          <w:sz w:val="28"/>
          <w:szCs w:val="28"/>
        </w:rPr>
        <w:t xml:space="preserve">m </w:t>
      </w:r>
      <w:r w:rsidRPr="00591036">
        <w:rPr>
          <w:rFonts w:ascii="Times New Roman" w:hAnsi="Times New Roman" w:cs="Times New Roman"/>
          <w:sz w:val="28"/>
          <w:szCs w:val="28"/>
          <w:lang w:val="vi-VN"/>
        </w:rPr>
        <w:t>201</w:t>
      </w:r>
      <w:r w:rsidRPr="00591036">
        <w:rPr>
          <w:rFonts w:ascii="Times New Roman" w:hAnsi="Times New Roman" w:cs="Times New Roman"/>
          <w:sz w:val="28"/>
          <w:szCs w:val="28"/>
        </w:rPr>
        <w:t>7</w:t>
      </w:r>
      <w:r w:rsidRPr="00591036">
        <w:rPr>
          <w:rFonts w:ascii="Times New Roman" w:hAnsi="Times New Roman" w:cs="Times New Roman"/>
          <w:sz w:val="28"/>
          <w:szCs w:val="28"/>
          <w:lang w:val="vi-VN"/>
        </w:rPr>
        <w:t xml:space="preserve"> và </w:t>
      </w:r>
      <w:r w:rsidRPr="00591036">
        <w:rPr>
          <w:rFonts w:ascii="Times New Roman" w:hAnsi="Times New Roman" w:cs="Times New Roman"/>
          <w:sz w:val="28"/>
          <w:szCs w:val="28"/>
        </w:rPr>
        <w:t xml:space="preserve">kế hoạchphát triển </w:t>
      </w:r>
      <w:r w:rsidRPr="00591036">
        <w:rPr>
          <w:rFonts w:ascii="Times New Roman" w:hAnsi="Times New Roman" w:cs="Times New Roman"/>
          <w:sz w:val="28"/>
          <w:szCs w:val="28"/>
          <w:lang w:val="vi-VN"/>
        </w:rPr>
        <w:t>kinh tế - xã hộinăm 201</w:t>
      </w:r>
      <w:r w:rsidRPr="00591036">
        <w:rPr>
          <w:rFonts w:ascii="Times New Roman" w:hAnsi="Times New Roman" w:cs="Times New Roman"/>
          <w:sz w:val="28"/>
          <w:szCs w:val="28"/>
        </w:rPr>
        <w:t>8; tình hình t</w:t>
      </w:r>
      <w:r w:rsidRPr="00591036">
        <w:rPr>
          <w:rFonts w:ascii="Times New Roman" w:hAnsi="Times New Roman" w:cs="Times New Roman"/>
          <w:sz w:val="28"/>
          <w:szCs w:val="28"/>
          <w:lang w:val="vi-VN"/>
        </w:rPr>
        <w:t xml:space="preserve">hực hiện ngân sách </w:t>
      </w:r>
      <w:r w:rsidRPr="00591036">
        <w:rPr>
          <w:rFonts w:ascii="Times New Roman" w:hAnsi="Times New Roman" w:cs="Times New Roman"/>
          <w:sz w:val="28"/>
          <w:szCs w:val="28"/>
        </w:rPr>
        <w:t xml:space="preserve">nhà nước </w:t>
      </w:r>
      <w:r w:rsidRPr="00591036">
        <w:rPr>
          <w:rFonts w:ascii="Times New Roman" w:hAnsi="Times New Roman" w:cs="Times New Roman"/>
          <w:sz w:val="28"/>
          <w:szCs w:val="28"/>
          <w:lang w:val="vi-VN"/>
        </w:rPr>
        <w:t>năm 201</w:t>
      </w:r>
      <w:r w:rsidRPr="00591036">
        <w:rPr>
          <w:rFonts w:ascii="Times New Roman" w:hAnsi="Times New Roman" w:cs="Times New Roman"/>
          <w:sz w:val="28"/>
          <w:szCs w:val="28"/>
        </w:rPr>
        <w:t>7</w:t>
      </w:r>
      <w:r w:rsidRPr="00591036">
        <w:rPr>
          <w:rFonts w:ascii="Times New Roman" w:hAnsi="Times New Roman" w:cs="Times New Roman"/>
          <w:sz w:val="28"/>
          <w:szCs w:val="28"/>
          <w:lang w:val="vi-VN"/>
        </w:rPr>
        <w:t xml:space="preserve"> và dự toán thu, chi ngân sách </w:t>
      </w:r>
      <w:r w:rsidRPr="00591036">
        <w:rPr>
          <w:rFonts w:ascii="Times New Roman" w:hAnsi="Times New Roman" w:cs="Times New Roman"/>
          <w:sz w:val="28"/>
          <w:szCs w:val="28"/>
        </w:rPr>
        <w:t xml:space="preserve">nhà nước </w:t>
      </w:r>
      <w:r w:rsidRPr="00591036">
        <w:rPr>
          <w:rFonts w:ascii="Times New Roman" w:hAnsi="Times New Roman" w:cs="Times New Roman"/>
          <w:sz w:val="28"/>
          <w:szCs w:val="28"/>
          <w:lang w:val="vi-VN"/>
        </w:rPr>
        <w:t>năm 201</w:t>
      </w:r>
      <w:r w:rsidRPr="00591036">
        <w:rPr>
          <w:rFonts w:ascii="Times New Roman" w:hAnsi="Times New Roman" w:cs="Times New Roman"/>
          <w:sz w:val="28"/>
          <w:szCs w:val="28"/>
        </w:rPr>
        <w:t xml:space="preserve">8; báo cáo </w:t>
      </w:r>
      <w:r w:rsidRPr="00591036">
        <w:rPr>
          <w:rFonts w:ascii="Times New Roman" w:hAnsi="Times New Roman" w:cs="Times New Roman"/>
          <w:sz w:val="28"/>
          <w:szCs w:val="28"/>
          <w:lang w:val="vi-VN"/>
        </w:rPr>
        <w:t xml:space="preserve">quyết toán ngân sách </w:t>
      </w:r>
      <w:r w:rsidRPr="00591036">
        <w:rPr>
          <w:rFonts w:ascii="Times New Roman" w:hAnsi="Times New Roman" w:cs="Times New Roman"/>
          <w:sz w:val="28"/>
          <w:szCs w:val="28"/>
        </w:rPr>
        <w:t>địa</w:t>
      </w:r>
      <w:r w:rsidRPr="00591036">
        <w:rPr>
          <w:rFonts w:ascii="Times New Roman" w:hAnsi="Times New Roman" w:cs="Times New Roman"/>
          <w:sz w:val="28"/>
          <w:szCs w:val="28"/>
          <w:lang w:val="vi-VN"/>
        </w:rPr>
        <w:t xml:space="preserve"> phương năm 201</w:t>
      </w:r>
      <w:r w:rsidRPr="00591036">
        <w:rPr>
          <w:rFonts w:ascii="Times New Roman" w:hAnsi="Times New Roman" w:cs="Times New Roman"/>
          <w:sz w:val="28"/>
          <w:szCs w:val="28"/>
        </w:rPr>
        <w:t xml:space="preserve">6; </w:t>
      </w:r>
      <w:r w:rsidRPr="00591036">
        <w:rPr>
          <w:rFonts w:ascii="Times New Roman" w:hAnsi="Times New Roman" w:cs="Times New Roman"/>
          <w:sz w:val="28"/>
          <w:szCs w:val="28"/>
          <w:lang w:val="vi-VN"/>
        </w:rPr>
        <w:t>công tác phòng, chống tham nhũn</w:t>
      </w:r>
      <w:r w:rsidRPr="00591036">
        <w:rPr>
          <w:rFonts w:ascii="Times New Roman" w:hAnsi="Times New Roman" w:cs="Times New Roman"/>
          <w:sz w:val="28"/>
          <w:szCs w:val="28"/>
        </w:rPr>
        <w:t xml:space="preserve">g; </w:t>
      </w:r>
      <w:r w:rsidRPr="00591036">
        <w:rPr>
          <w:rFonts w:ascii="Times New Roman" w:hAnsi="Times New Roman" w:cs="Times New Roman"/>
          <w:sz w:val="28"/>
          <w:szCs w:val="28"/>
          <w:lang w:val="vi-VN"/>
        </w:rPr>
        <w:t>thực hành tiết kiệm, chống lãng phí</w:t>
      </w:r>
      <w:r w:rsidRPr="00591036">
        <w:rPr>
          <w:rFonts w:ascii="Times New Roman" w:hAnsi="Times New Roman" w:cs="Times New Roman"/>
          <w:sz w:val="28"/>
          <w:szCs w:val="28"/>
        </w:rPr>
        <w:t xml:space="preserve">; </w:t>
      </w:r>
      <w:r w:rsidRPr="00591036">
        <w:rPr>
          <w:rFonts w:ascii="Times New Roman" w:hAnsi="Times New Roman" w:cs="Times New Roman"/>
          <w:sz w:val="28"/>
          <w:szCs w:val="28"/>
          <w:lang w:val="vi-VN"/>
        </w:rPr>
        <w:t xml:space="preserve">công tác phòng, chống tội phạm và vi phạm pháp luật; </w:t>
      </w:r>
      <w:r w:rsidRPr="00591036">
        <w:rPr>
          <w:rFonts w:ascii="Times New Roman" w:hAnsi="Times New Roman" w:cs="Times New Roman"/>
          <w:sz w:val="28"/>
          <w:szCs w:val="28"/>
        </w:rPr>
        <w:t xml:space="preserve">việc </w:t>
      </w:r>
      <w:r w:rsidRPr="00591036">
        <w:rPr>
          <w:rFonts w:ascii="Times New Roman" w:hAnsi="Times New Roman" w:cs="Times New Roman"/>
          <w:sz w:val="28"/>
          <w:szCs w:val="28"/>
          <w:lang w:val="vi-VN"/>
        </w:rPr>
        <w:t>giải quyết khiếu nại, tố cáo</w:t>
      </w:r>
      <w:r w:rsidRPr="00591036">
        <w:rPr>
          <w:rFonts w:ascii="Times New Roman" w:hAnsi="Times New Roman" w:cs="Times New Roman"/>
          <w:sz w:val="28"/>
          <w:szCs w:val="28"/>
        </w:rPr>
        <w:t xml:space="preserve"> và</w:t>
      </w:r>
      <w:r w:rsidRPr="00591036">
        <w:rPr>
          <w:rFonts w:ascii="Times New Roman" w:hAnsi="Times New Roman" w:cs="Times New Roman"/>
          <w:sz w:val="28"/>
          <w:szCs w:val="28"/>
          <w:lang w:val="vi-VN"/>
        </w:rPr>
        <w:t xml:space="preserve"> kiến nghị của cử tri</w:t>
      </w:r>
      <w:r w:rsidRPr="00591036">
        <w:rPr>
          <w:rFonts w:ascii="Times New Roman" w:hAnsi="Times New Roman" w:cs="Times New Roman"/>
          <w:sz w:val="28"/>
          <w:szCs w:val="28"/>
        </w:rPr>
        <w:t>.</w:t>
      </w:r>
    </w:p>
    <w:p w:rsidR="00447ADE" w:rsidRPr="00591036" w:rsidRDefault="00447ADE" w:rsidP="00591036">
      <w:pPr>
        <w:shd w:val="clear" w:color="auto" w:fill="FFFFFF"/>
        <w:tabs>
          <w:tab w:val="left" w:pos="993"/>
        </w:tabs>
        <w:spacing w:after="0" w:line="264" w:lineRule="auto"/>
        <w:rPr>
          <w:rFonts w:ascii="Times New Roman" w:hAnsi="Times New Roman" w:cs="Times New Roman"/>
          <w:sz w:val="28"/>
          <w:szCs w:val="28"/>
          <w:lang w:eastAsia="en-GB"/>
        </w:rPr>
      </w:pPr>
      <w:r w:rsidRPr="00591036">
        <w:rPr>
          <w:rFonts w:ascii="Times New Roman" w:hAnsi="Times New Roman" w:cs="Times New Roman"/>
          <w:sz w:val="28"/>
          <w:szCs w:val="28"/>
          <w:lang w:eastAsia="en-GB"/>
        </w:rPr>
        <w:t>- Xem xét, quyết định một số vấn đề quan trọng liên quan đến việc phát triển kinh tế - xã hội, quốc phòng - an ninh của địa phương thuộc thẩm quyền trên cơ sở xem xét các báo cáo, đề án, tờ trình của Ủy ban nhân dân tỉnh trình.</w:t>
      </w:r>
    </w:p>
    <w:p w:rsidR="00447ADE" w:rsidRPr="00591036" w:rsidRDefault="00447ADE" w:rsidP="00591036">
      <w:pPr>
        <w:shd w:val="clear" w:color="auto" w:fill="FFFFFF"/>
        <w:tabs>
          <w:tab w:val="left" w:pos="993"/>
        </w:tabs>
        <w:spacing w:after="0" w:line="264" w:lineRule="auto"/>
        <w:rPr>
          <w:rFonts w:ascii="Times New Roman" w:hAnsi="Times New Roman" w:cs="Times New Roman"/>
          <w:sz w:val="28"/>
          <w:szCs w:val="28"/>
        </w:rPr>
      </w:pPr>
      <w:r w:rsidRPr="00591036">
        <w:rPr>
          <w:rFonts w:ascii="Times New Roman" w:hAnsi="Times New Roman" w:cs="Times New Roman"/>
          <w:sz w:val="28"/>
          <w:szCs w:val="28"/>
          <w:lang w:eastAsia="en-GB"/>
        </w:rPr>
        <w:lastRenderedPageBreak/>
        <w:t>- X</w:t>
      </w:r>
      <w:r w:rsidRPr="00591036">
        <w:rPr>
          <w:rFonts w:ascii="Times New Roman" w:hAnsi="Times New Roman" w:cs="Times New Roman"/>
          <w:sz w:val="28"/>
          <w:szCs w:val="28"/>
          <w:lang w:val="vi-VN"/>
        </w:rPr>
        <w:t>em xét, thảo luận báo cáo</w:t>
      </w:r>
      <w:r w:rsidRPr="00591036">
        <w:rPr>
          <w:rFonts w:ascii="Times New Roman" w:hAnsi="Times New Roman" w:cs="Times New Roman"/>
          <w:sz w:val="28"/>
          <w:szCs w:val="28"/>
        </w:rPr>
        <w:t xml:space="preserve"> của Thường trực Hội đồng nhân dân</w:t>
      </w:r>
      <w:r w:rsidRPr="00591036">
        <w:rPr>
          <w:rFonts w:ascii="Times New Roman" w:hAnsi="Times New Roman" w:cs="Times New Roman"/>
          <w:sz w:val="28"/>
          <w:szCs w:val="28"/>
          <w:lang w:val="vi-VN"/>
        </w:rPr>
        <w:t xml:space="preserve"> về</w:t>
      </w:r>
      <w:r w:rsidRPr="00591036">
        <w:rPr>
          <w:rFonts w:ascii="Times New Roman" w:hAnsi="Times New Roman" w:cs="Times New Roman"/>
          <w:sz w:val="28"/>
          <w:szCs w:val="28"/>
        </w:rPr>
        <w:t xml:space="preserve"> kết quả giám sát việc giải quyết các kiến nghị của cử tri địa phương đã gửi đến Hội đồng nhân dân tại kỳ họp trước.</w:t>
      </w:r>
    </w:p>
    <w:p w:rsidR="00447ADE" w:rsidRPr="00591036" w:rsidRDefault="00447ADE" w:rsidP="00591036">
      <w:pPr>
        <w:spacing w:after="0" w:line="264" w:lineRule="auto"/>
        <w:rPr>
          <w:rFonts w:ascii="Times New Roman" w:hAnsi="Times New Roman" w:cs="Times New Roman"/>
          <w:sz w:val="28"/>
          <w:szCs w:val="28"/>
          <w:lang w:val="nl-NL"/>
        </w:rPr>
      </w:pPr>
      <w:r w:rsidRPr="00591036">
        <w:rPr>
          <w:rFonts w:ascii="Times New Roman" w:hAnsi="Times New Roman" w:cs="Times New Roman"/>
          <w:sz w:val="28"/>
          <w:szCs w:val="28"/>
          <w:lang w:val="nl-NL"/>
        </w:rPr>
        <w:t>- Xem xét báo cáo thẩm tra của các Ban Hội đồng nhân dân tỉnh.</w:t>
      </w:r>
    </w:p>
    <w:p w:rsidR="00447ADE" w:rsidRPr="00591036" w:rsidRDefault="00447ADE" w:rsidP="00591036">
      <w:pPr>
        <w:spacing w:after="0" w:line="264" w:lineRule="auto"/>
        <w:rPr>
          <w:rFonts w:ascii="Times New Roman" w:hAnsi="Times New Roman" w:cs="Times New Roman"/>
          <w:sz w:val="28"/>
          <w:szCs w:val="28"/>
        </w:rPr>
      </w:pPr>
      <w:r w:rsidRPr="00591036">
        <w:rPr>
          <w:rFonts w:ascii="Times New Roman" w:hAnsi="Times New Roman" w:cs="Times New Roman"/>
          <w:sz w:val="28"/>
          <w:szCs w:val="28"/>
        </w:rPr>
        <w:t xml:space="preserve">- Xem xét, thảo luận </w:t>
      </w:r>
      <w:r w:rsidRPr="00591036">
        <w:rPr>
          <w:rFonts w:ascii="Times New Roman" w:hAnsi="Times New Roman" w:cs="Times New Roman"/>
          <w:sz w:val="28"/>
          <w:szCs w:val="28"/>
          <w:lang w:val="nl-NL"/>
        </w:rPr>
        <w:t>về kế hoạch t</w:t>
      </w:r>
      <w:r w:rsidRPr="00591036">
        <w:rPr>
          <w:rFonts w:ascii="Times New Roman" w:hAnsi="Times New Roman" w:cs="Times New Roman"/>
          <w:spacing w:val="-4"/>
          <w:sz w:val="28"/>
          <w:szCs w:val="28"/>
        </w:rPr>
        <w:t>ổ chức các kỳ họp thường lệ Hội đồng nhân dân tỉnh năm 2018</w:t>
      </w:r>
      <w:r w:rsidRPr="00591036">
        <w:rPr>
          <w:rFonts w:ascii="Times New Roman" w:hAnsi="Times New Roman" w:cs="Times New Roman"/>
          <w:sz w:val="28"/>
          <w:szCs w:val="28"/>
        </w:rPr>
        <w:t>.</w:t>
      </w:r>
    </w:p>
    <w:p w:rsidR="00447ADE" w:rsidRPr="00591036" w:rsidRDefault="00447ADE" w:rsidP="00591036">
      <w:pPr>
        <w:shd w:val="clear" w:color="auto" w:fill="FFFFFF"/>
        <w:tabs>
          <w:tab w:val="left" w:pos="993"/>
        </w:tabs>
        <w:spacing w:after="0" w:line="264" w:lineRule="auto"/>
        <w:rPr>
          <w:rFonts w:ascii="Times New Roman" w:hAnsi="Times New Roman" w:cs="Times New Roman"/>
          <w:sz w:val="28"/>
          <w:szCs w:val="28"/>
        </w:rPr>
      </w:pPr>
      <w:r w:rsidRPr="00591036">
        <w:rPr>
          <w:rFonts w:ascii="Times New Roman" w:hAnsi="Times New Roman" w:cs="Times New Roman"/>
          <w:sz w:val="28"/>
          <w:szCs w:val="28"/>
          <w:lang w:eastAsia="en-GB"/>
        </w:rPr>
        <w:t>-</w:t>
      </w:r>
      <w:r w:rsidRPr="00591036">
        <w:rPr>
          <w:rFonts w:ascii="Times New Roman" w:hAnsi="Times New Roman" w:cs="Times New Roman"/>
          <w:sz w:val="28"/>
          <w:szCs w:val="28"/>
          <w:lang w:val="vi-VN" w:eastAsia="en-GB"/>
        </w:rPr>
        <w:t xml:space="preserve"> Xem xét</w:t>
      </w:r>
      <w:r w:rsidRPr="00591036">
        <w:rPr>
          <w:rFonts w:ascii="Times New Roman" w:hAnsi="Times New Roman" w:cs="Times New Roman"/>
          <w:sz w:val="28"/>
          <w:szCs w:val="28"/>
          <w:lang w:val="en-US" w:eastAsia="en-GB"/>
        </w:rPr>
        <w:t xml:space="preserve"> việc</w:t>
      </w:r>
      <w:r w:rsidRPr="00591036">
        <w:rPr>
          <w:rFonts w:ascii="Times New Roman" w:hAnsi="Times New Roman" w:cs="Times New Roman"/>
          <w:sz w:val="28"/>
          <w:szCs w:val="28"/>
          <w:lang w:val="vi-VN" w:eastAsia="en-GB"/>
        </w:rPr>
        <w:t xml:space="preserve"> trả lời chất vấn của </w:t>
      </w:r>
      <w:r w:rsidRPr="00591036">
        <w:rPr>
          <w:rFonts w:ascii="Times New Roman" w:hAnsi="Times New Roman" w:cs="Times New Roman"/>
          <w:sz w:val="28"/>
          <w:szCs w:val="28"/>
          <w:lang w:val="vi-VN"/>
        </w:rPr>
        <w:t>Chủ tịch Ủy ban nhân dân, thành viên khác của Ủy ban nhân dân, Chánh án Tòa án nhân dân, Viện trưởng Viện kiểm sát nhân dân, Thủ trưởng cơ quan thuộc Ủy ban nhân dân</w:t>
      </w:r>
      <w:r w:rsidRPr="00591036">
        <w:rPr>
          <w:rFonts w:ascii="Times New Roman" w:hAnsi="Times New Roman" w:cs="Times New Roman"/>
          <w:sz w:val="28"/>
          <w:szCs w:val="28"/>
        </w:rPr>
        <w:t xml:space="preserve"> tỉnh (nhóm vấn đề được chất vấn và người trả lời chất vấn cụ thể sẽ do Hội đồng nhân dân quyết định tại kỳ họp).</w:t>
      </w:r>
    </w:p>
    <w:p w:rsidR="00447ADE" w:rsidRPr="00591036" w:rsidRDefault="00447ADE" w:rsidP="00591036">
      <w:pPr>
        <w:spacing w:after="0" w:line="264" w:lineRule="auto"/>
        <w:rPr>
          <w:rFonts w:ascii="Times New Roman" w:hAnsi="Times New Roman" w:cs="Times New Roman"/>
          <w:b/>
          <w:bCs/>
          <w:sz w:val="28"/>
          <w:szCs w:val="28"/>
        </w:rPr>
      </w:pPr>
      <w:r w:rsidRPr="00591036">
        <w:rPr>
          <w:rFonts w:ascii="Times New Roman" w:hAnsi="Times New Roman" w:cs="Times New Roman"/>
          <w:b/>
          <w:bCs/>
          <w:sz w:val="28"/>
          <w:szCs w:val="28"/>
        </w:rPr>
        <w:t xml:space="preserve">Điều 2. </w:t>
      </w:r>
      <w:r w:rsidRPr="00591036">
        <w:rPr>
          <w:rFonts w:ascii="Times New Roman" w:hAnsi="Times New Roman" w:cs="Times New Roman"/>
          <w:sz w:val="28"/>
          <w:szCs w:val="28"/>
        </w:rPr>
        <w:t>Tổ chức thực hiện</w:t>
      </w:r>
    </w:p>
    <w:p w:rsidR="00447ADE" w:rsidRPr="00591036" w:rsidRDefault="00447ADE" w:rsidP="00591036">
      <w:pPr>
        <w:spacing w:after="0" w:line="264" w:lineRule="auto"/>
        <w:rPr>
          <w:rFonts w:ascii="Times New Roman" w:hAnsi="Times New Roman" w:cs="Times New Roman"/>
          <w:sz w:val="28"/>
          <w:szCs w:val="28"/>
        </w:rPr>
      </w:pPr>
      <w:r w:rsidRPr="00591036">
        <w:rPr>
          <w:rFonts w:ascii="Times New Roman" w:hAnsi="Times New Roman" w:cs="Times New Roman"/>
          <w:sz w:val="28"/>
          <w:szCs w:val="28"/>
        </w:rPr>
        <w:t>1.Giao Thường trực Hội đồng nhân dân tỉnh chuẩn bị và tổ chức các kỳ họp theo quy định;</w:t>
      </w:r>
    </w:p>
    <w:p w:rsidR="00447ADE" w:rsidRPr="00591036" w:rsidRDefault="00447ADE" w:rsidP="00591036">
      <w:pPr>
        <w:spacing w:after="0" w:line="264" w:lineRule="auto"/>
        <w:rPr>
          <w:rFonts w:ascii="Times New Roman" w:hAnsi="Times New Roman" w:cs="Times New Roman"/>
          <w:sz w:val="28"/>
          <w:szCs w:val="28"/>
        </w:rPr>
      </w:pPr>
      <w:r w:rsidRPr="00591036">
        <w:rPr>
          <w:rFonts w:ascii="Times New Roman" w:hAnsi="Times New Roman" w:cs="Times New Roman"/>
          <w:sz w:val="28"/>
          <w:szCs w:val="28"/>
        </w:rPr>
        <w:t>2. Giao Ủy ban nhân dân tỉnh căn cứ tình hình thực tế của địa phương và căn cứ văn bản quy phạm pháp luật của cơ quan nhà nước cấp trên có trách nhiệm đề nghị xây dựng nghị quyết của Hội đồng nhân dân, đảm bảo các dự thảo nghị quyết trình Hội đồng nhân dân tỉnh được chuẩn bị kịp thời, có chất lượng, đảm bảo thời gian và đúng trình tự, thủ tục theo quy định của Luật Ban hành văn bản quy phạm pháp luật năm 2015;</w:t>
      </w:r>
    </w:p>
    <w:p w:rsidR="00447ADE" w:rsidRPr="00591036" w:rsidRDefault="00447ADE" w:rsidP="00591036">
      <w:pPr>
        <w:spacing w:after="0" w:line="264" w:lineRule="auto"/>
        <w:rPr>
          <w:rFonts w:ascii="Times New Roman" w:hAnsi="Times New Roman" w:cs="Times New Roman"/>
          <w:sz w:val="28"/>
          <w:szCs w:val="28"/>
        </w:rPr>
      </w:pPr>
      <w:r w:rsidRPr="00591036">
        <w:rPr>
          <w:rFonts w:ascii="Times New Roman" w:hAnsi="Times New Roman" w:cs="Times New Roman"/>
          <w:sz w:val="28"/>
          <w:szCs w:val="28"/>
        </w:rPr>
        <w:t>3. Trong năm 2017 nếu có những vấn đề phát sinh (có chủ trương, chỉ đạo của cấp trên, của Tỉnh ủy và phát sinh những vấn đề bức xúc) liên quan đến quá trình xây dựng và phát triển kinh tế - xã hội, quốc phòng - an ninh, xây dựng chính quyền và thực thi pháp luật thuộc thẩm quyền quyết định của Hội đồng nhân dân tỉnh thì giao cho Thường trực Hội đồng nhân dân chủ trì, phối hợp với Ban Thường trực Ủy ban Mặt trận Tổ quốc Việt Nam tỉnh, Ủy ban nhân dân tỉnh và các cơ quan chức năng có liên quan xem xét bổ sung vào nội dung kỳ họp thường lệ hoặc tổ chức kỳ họp bất thường của Hội đồng nhân dân tỉnh để xem xét quyết định theo thẩm quyền;</w:t>
      </w:r>
    </w:p>
    <w:p w:rsidR="00447ADE" w:rsidRPr="00591036" w:rsidRDefault="00447ADE" w:rsidP="00591036">
      <w:pPr>
        <w:spacing w:after="0" w:line="264" w:lineRule="auto"/>
        <w:rPr>
          <w:rFonts w:ascii="Times New Roman" w:hAnsi="Times New Roman" w:cs="Times New Roman"/>
          <w:sz w:val="28"/>
          <w:szCs w:val="28"/>
        </w:rPr>
      </w:pPr>
      <w:r w:rsidRPr="00591036">
        <w:rPr>
          <w:rFonts w:ascii="Times New Roman" w:hAnsi="Times New Roman" w:cs="Times New Roman"/>
          <w:sz w:val="28"/>
          <w:szCs w:val="28"/>
        </w:rPr>
        <w:t>4. Các Ban của Hội đồng nhân dân tỉnh tổ chức thẩm tra các báo cáo, nội dung trình và dự thảo nghị quyết theo quy định trước khi trình Hội đồng nhân dân tỉnh.</w:t>
      </w:r>
    </w:p>
    <w:p w:rsidR="00447ADE" w:rsidRPr="00591036" w:rsidRDefault="00447ADE" w:rsidP="00591036">
      <w:pPr>
        <w:pStyle w:val="NormalWeb"/>
        <w:spacing w:before="120" w:beforeAutospacing="0" w:after="0" w:afterAutospacing="0" w:line="264" w:lineRule="auto"/>
        <w:ind w:firstLine="720"/>
        <w:jc w:val="both"/>
        <w:rPr>
          <w:rFonts w:ascii="Times New Roman" w:hAnsi="Times New Roman"/>
          <w:sz w:val="28"/>
          <w:szCs w:val="28"/>
        </w:rPr>
      </w:pPr>
      <w:bookmarkStart w:id="1" w:name="BM2"/>
      <w:bookmarkEnd w:id="1"/>
      <w:r w:rsidRPr="00591036">
        <w:rPr>
          <w:rFonts w:ascii="Times New Roman" w:hAnsi="Times New Roman"/>
          <w:b/>
          <w:bCs/>
          <w:sz w:val="28"/>
          <w:szCs w:val="28"/>
        </w:rPr>
        <w:t>Điều 3</w:t>
      </w:r>
      <w:r w:rsidRPr="00591036">
        <w:rPr>
          <w:rFonts w:ascii="Times New Roman" w:hAnsi="Times New Roman"/>
          <w:sz w:val="28"/>
          <w:szCs w:val="28"/>
        </w:rPr>
        <w:t>. Thường trực Hội đồ</w:t>
      </w:r>
      <w:r>
        <w:rPr>
          <w:rFonts w:ascii="Times New Roman" w:hAnsi="Times New Roman"/>
          <w:sz w:val="28"/>
          <w:szCs w:val="28"/>
        </w:rPr>
        <w:t>ng nhân dân</w:t>
      </w:r>
      <w:r w:rsidRPr="00591036">
        <w:rPr>
          <w:rFonts w:ascii="Times New Roman" w:hAnsi="Times New Roman"/>
          <w:sz w:val="28"/>
          <w:szCs w:val="28"/>
        </w:rPr>
        <w:t>, Ủ</w:t>
      </w:r>
      <w:r>
        <w:rPr>
          <w:rFonts w:ascii="Times New Roman" w:hAnsi="Times New Roman"/>
          <w:sz w:val="28"/>
          <w:szCs w:val="28"/>
        </w:rPr>
        <w:t>y ban nhân dân</w:t>
      </w:r>
      <w:r w:rsidRPr="00591036">
        <w:rPr>
          <w:rFonts w:ascii="Times New Roman" w:hAnsi="Times New Roman"/>
          <w:sz w:val="28"/>
          <w:szCs w:val="28"/>
        </w:rPr>
        <w:t>, các Ban của Hội đồ</w:t>
      </w:r>
      <w:r>
        <w:rPr>
          <w:rFonts w:ascii="Times New Roman" w:hAnsi="Times New Roman"/>
          <w:sz w:val="28"/>
          <w:szCs w:val="28"/>
        </w:rPr>
        <w:t>ng nhân dân</w:t>
      </w:r>
      <w:r w:rsidRPr="00591036">
        <w:rPr>
          <w:rFonts w:ascii="Times New Roman" w:hAnsi="Times New Roman"/>
          <w:sz w:val="28"/>
          <w:szCs w:val="28"/>
        </w:rPr>
        <w:t xml:space="preserve">, </w:t>
      </w:r>
      <w:r>
        <w:rPr>
          <w:rFonts w:ascii="Times New Roman" w:hAnsi="Times New Roman"/>
          <w:sz w:val="28"/>
          <w:szCs w:val="28"/>
        </w:rPr>
        <w:t xml:space="preserve">Tổ đại biểu Hội đồng nhân dân và </w:t>
      </w:r>
      <w:r w:rsidRPr="00591036">
        <w:rPr>
          <w:rFonts w:ascii="Times New Roman" w:hAnsi="Times New Roman"/>
          <w:sz w:val="28"/>
          <w:szCs w:val="28"/>
        </w:rPr>
        <w:t>đại biểu Hội đồng nhân dân tỉnh, Văn phòng Hội đồng nhân dân tỉnh, Văn phòng Ủy ban nhân dân tỉnh và các cơ quan có liên quan chịu trách nhiệm thi hành Nghị quyết.</w:t>
      </w:r>
    </w:p>
    <w:p w:rsidR="00447ADE" w:rsidRPr="00591036" w:rsidRDefault="00447ADE" w:rsidP="00591036">
      <w:pPr>
        <w:pStyle w:val="BodyTextIndent2"/>
        <w:tabs>
          <w:tab w:val="right" w:leader="dot" w:pos="7920"/>
          <w:tab w:val="right" w:leader="dot" w:pos="9000"/>
        </w:tabs>
        <w:spacing w:after="0" w:line="264" w:lineRule="auto"/>
        <w:rPr>
          <w:rFonts w:ascii="Times New Roman" w:hAnsi="Times New Roman"/>
          <w:sz w:val="28"/>
          <w:szCs w:val="28"/>
          <w:lang w:val="en-GB"/>
        </w:rPr>
      </w:pPr>
      <w:r w:rsidRPr="00591036">
        <w:rPr>
          <w:rFonts w:ascii="Times New Roman" w:hAnsi="Times New Roman"/>
          <w:sz w:val="28"/>
          <w:szCs w:val="28"/>
          <w:lang w:val="en-GB"/>
        </w:rPr>
        <w:lastRenderedPageBreak/>
        <w:t xml:space="preserve"> Nghị quyết này đã được Hội đồng nhân dân tỉnh Tây Ninh Khóa IX, kỳ họp thứ 3 thông qua </w:t>
      </w:r>
      <w:r>
        <w:rPr>
          <w:rFonts w:ascii="Times New Roman" w:hAnsi="Times New Roman"/>
          <w:sz w:val="28"/>
          <w:szCs w:val="28"/>
          <w:lang w:val="en-GB"/>
        </w:rPr>
        <w:t xml:space="preserve">và có hiệu lực từ </w:t>
      </w:r>
      <w:r>
        <w:rPr>
          <w:rFonts w:ascii="Times New Roman" w:hAnsi="Times New Roman"/>
          <w:sz w:val="28"/>
          <w:szCs w:val="28"/>
        </w:rPr>
        <w:t>ngày 09 tháng 12 năm 2016</w:t>
      </w:r>
      <w:r w:rsidRPr="00591036">
        <w:rPr>
          <w:rFonts w:ascii="Times New Roman" w:hAnsi="Times New Roman"/>
          <w:sz w:val="28"/>
          <w:szCs w:val="28"/>
          <w:lang w:val="en-GB"/>
        </w:rPr>
        <w:t>./.</w:t>
      </w:r>
    </w:p>
    <w:p w:rsidR="00447ADE" w:rsidRPr="00591036" w:rsidRDefault="00447ADE" w:rsidP="00E81AEE">
      <w:pPr>
        <w:spacing w:after="0"/>
        <w:rPr>
          <w:rFonts w:ascii="Times New Roman" w:hAnsi="Times New Roman" w:cs="Times New Roman"/>
          <w:sz w:val="28"/>
          <w:szCs w:val="28"/>
        </w:rPr>
      </w:pPr>
    </w:p>
    <w:tbl>
      <w:tblPr>
        <w:tblW w:w="0" w:type="auto"/>
        <w:tblInd w:w="-106" w:type="dxa"/>
        <w:tblLook w:val="00A0"/>
      </w:tblPr>
      <w:tblGrid>
        <w:gridCol w:w="4689"/>
        <w:gridCol w:w="4707"/>
      </w:tblGrid>
      <w:tr w:rsidR="00447ADE" w:rsidRPr="00591036">
        <w:tc>
          <w:tcPr>
            <w:tcW w:w="4779" w:type="dxa"/>
          </w:tcPr>
          <w:p w:rsidR="00537B03" w:rsidRPr="00591036" w:rsidRDefault="00447ADE" w:rsidP="00537B03">
            <w:pPr>
              <w:spacing w:before="0" w:after="0"/>
              <w:ind w:firstLine="0"/>
              <w:rPr>
                <w:rFonts w:ascii="Times New Roman" w:hAnsi="Times New Roman" w:cs="Times New Roman"/>
              </w:rPr>
            </w:pPr>
            <w:r w:rsidRPr="00591036">
              <w:rPr>
                <w:rFonts w:ascii="Times New Roman" w:hAnsi="Times New Roman" w:cs="Times New Roman"/>
                <w:sz w:val="22"/>
                <w:szCs w:val="22"/>
              </w:rPr>
              <w:br w:type="page"/>
            </w:r>
          </w:p>
          <w:p w:rsidR="00447ADE" w:rsidRPr="00591036" w:rsidRDefault="00447ADE" w:rsidP="00110478">
            <w:pPr>
              <w:tabs>
                <w:tab w:val="center" w:pos="1620"/>
                <w:tab w:val="center" w:pos="5760"/>
              </w:tabs>
              <w:spacing w:before="0" w:after="0"/>
              <w:ind w:firstLine="0"/>
              <w:rPr>
                <w:rFonts w:ascii="Times New Roman" w:hAnsi="Times New Roman" w:cs="Times New Roman"/>
              </w:rPr>
            </w:pPr>
          </w:p>
        </w:tc>
        <w:tc>
          <w:tcPr>
            <w:tcW w:w="4779" w:type="dxa"/>
          </w:tcPr>
          <w:p w:rsidR="00447ADE" w:rsidRPr="00591036" w:rsidRDefault="00447ADE" w:rsidP="00110478">
            <w:pPr>
              <w:ind w:firstLine="0"/>
              <w:jc w:val="center"/>
              <w:rPr>
                <w:rFonts w:ascii="Times New Roman" w:hAnsi="Times New Roman" w:cs="Times New Roman"/>
                <w:sz w:val="28"/>
                <w:szCs w:val="28"/>
              </w:rPr>
            </w:pPr>
            <w:r w:rsidRPr="00591036">
              <w:rPr>
                <w:rFonts w:ascii="Times New Roman" w:hAnsi="Times New Roman" w:cs="Times New Roman"/>
                <w:b/>
                <w:bCs/>
                <w:sz w:val="28"/>
                <w:szCs w:val="28"/>
              </w:rPr>
              <w:t>CHỦ TỊCH</w:t>
            </w:r>
          </w:p>
          <w:p w:rsidR="00447ADE" w:rsidRPr="00591036" w:rsidRDefault="00447ADE" w:rsidP="008B0216">
            <w:pPr>
              <w:ind w:firstLine="0"/>
              <w:jc w:val="center"/>
              <w:rPr>
                <w:rFonts w:ascii="Times New Roman" w:hAnsi="Times New Roman" w:cs="Times New Roman"/>
                <w:b/>
                <w:bCs/>
                <w:sz w:val="28"/>
                <w:szCs w:val="28"/>
              </w:rPr>
            </w:pPr>
            <w:r w:rsidRPr="00591036">
              <w:rPr>
                <w:rFonts w:ascii="Times New Roman" w:hAnsi="Times New Roman" w:cs="Times New Roman"/>
                <w:b/>
                <w:bCs/>
                <w:sz w:val="28"/>
                <w:szCs w:val="28"/>
              </w:rPr>
              <w:t>Nguyễn Thành Tâm</w:t>
            </w:r>
          </w:p>
        </w:tc>
      </w:tr>
    </w:tbl>
    <w:p w:rsidR="00447ADE" w:rsidRPr="00591036" w:rsidRDefault="00447ADE" w:rsidP="004D0F33">
      <w:pPr>
        <w:tabs>
          <w:tab w:val="right" w:leader="dot" w:pos="7920"/>
        </w:tabs>
        <w:spacing w:after="60"/>
        <w:ind w:firstLine="0"/>
        <w:rPr>
          <w:rFonts w:ascii="Times New Roman" w:hAnsi="Times New Roman" w:cs="Times New Roman"/>
          <w:sz w:val="28"/>
          <w:szCs w:val="28"/>
        </w:rPr>
      </w:pPr>
    </w:p>
    <w:sectPr w:rsidR="00447ADE" w:rsidRPr="00591036" w:rsidSect="00FF4EE0">
      <w:headerReference w:type="even" r:id="rId7"/>
      <w:headerReference w:type="default" r:id="rId8"/>
      <w:footerReference w:type="even" r:id="rId9"/>
      <w:pgSz w:w="11909" w:h="16834" w:code="9"/>
      <w:pgMar w:top="1134" w:right="1134" w:bottom="1134" w:left="1701" w:header="561" w:footer="2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34" w:rsidRDefault="00506734">
      <w:r>
        <w:separator/>
      </w:r>
    </w:p>
  </w:endnote>
  <w:endnote w:type="continuationSeparator" w:id="1">
    <w:p w:rsidR="00506734" w:rsidRDefault="00506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E" w:rsidRDefault="00840E41" w:rsidP="000F5A4C">
    <w:pPr>
      <w:pStyle w:val="Footer"/>
      <w:framePr w:wrap="around" w:vAnchor="text" w:hAnchor="margin" w:xAlign="center" w:y="1"/>
      <w:rPr>
        <w:rStyle w:val="PageNumber"/>
      </w:rPr>
    </w:pPr>
    <w:r>
      <w:rPr>
        <w:rStyle w:val="PageNumber"/>
      </w:rPr>
      <w:fldChar w:fldCharType="begin"/>
    </w:r>
    <w:r w:rsidR="00447ADE">
      <w:rPr>
        <w:rStyle w:val="PageNumber"/>
      </w:rPr>
      <w:instrText xml:space="preserve">PAGE  </w:instrText>
    </w:r>
    <w:r>
      <w:rPr>
        <w:rStyle w:val="PageNumber"/>
      </w:rPr>
      <w:fldChar w:fldCharType="end"/>
    </w:r>
  </w:p>
  <w:p w:rsidR="00447ADE" w:rsidRDefault="00447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34" w:rsidRDefault="00506734">
      <w:r>
        <w:separator/>
      </w:r>
    </w:p>
  </w:footnote>
  <w:footnote w:type="continuationSeparator" w:id="1">
    <w:p w:rsidR="00506734" w:rsidRDefault="00506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E" w:rsidRDefault="00840E41" w:rsidP="000F5A4C">
    <w:pPr>
      <w:pStyle w:val="Header"/>
      <w:framePr w:wrap="around" w:vAnchor="text" w:hAnchor="margin" w:xAlign="center" w:y="1"/>
      <w:rPr>
        <w:rStyle w:val="PageNumber"/>
      </w:rPr>
    </w:pPr>
    <w:r>
      <w:rPr>
        <w:rStyle w:val="PageNumber"/>
      </w:rPr>
      <w:fldChar w:fldCharType="begin"/>
    </w:r>
    <w:r w:rsidR="00447ADE">
      <w:rPr>
        <w:rStyle w:val="PageNumber"/>
      </w:rPr>
      <w:instrText xml:space="preserve">PAGE  </w:instrText>
    </w:r>
    <w:r>
      <w:rPr>
        <w:rStyle w:val="PageNumber"/>
      </w:rPr>
      <w:fldChar w:fldCharType="end"/>
    </w:r>
  </w:p>
  <w:p w:rsidR="00447ADE" w:rsidRDefault="00447A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DE" w:rsidRDefault="00840E41" w:rsidP="000F5A4C">
    <w:pPr>
      <w:pStyle w:val="Header"/>
      <w:framePr w:wrap="around" w:vAnchor="text" w:hAnchor="margin" w:xAlign="center" w:y="1"/>
      <w:rPr>
        <w:rStyle w:val="PageNumber"/>
      </w:rPr>
    </w:pPr>
    <w:r>
      <w:rPr>
        <w:rStyle w:val="PageNumber"/>
      </w:rPr>
      <w:fldChar w:fldCharType="begin"/>
    </w:r>
    <w:r w:rsidR="00447ADE">
      <w:rPr>
        <w:rStyle w:val="PageNumber"/>
      </w:rPr>
      <w:instrText xml:space="preserve">PAGE  </w:instrText>
    </w:r>
    <w:r>
      <w:rPr>
        <w:rStyle w:val="PageNumber"/>
      </w:rPr>
      <w:fldChar w:fldCharType="separate"/>
    </w:r>
    <w:r w:rsidR="00537B03">
      <w:rPr>
        <w:rStyle w:val="PageNumber"/>
        <w:noProof/>
      </w:rPr>
      <w:t>4</w:t>
    </w:r>
    <w:r>
      <w:rPr>
        <w:rStyle w:val="PageNumber"/>
      </w:rPr>
      <w:fldChar w:fldCharType="end"/>
    </w:r>
  </w:p>
  <w:p w:rsidR="00447ADE" w:rsidRDefault="00840E41" w:rsidP="0080444D">
    <w:pPr>
      <w:pStyle w:val="Header"/>
      <w:framePr w:wrap="auto" w:vAnchor="text" w:hAnchor="margin" w:xAlign="right" w:y="1"/>
      <w:rPr>
        <w:rStyle w:val="PageNumber"/>
        <w:rFonts w:cs="VNI-Times"/>
      </w:rPr>
    </w:pPr>
    <w:r>
      <w:rPr>
        <w:noProof/>
        <w:lang w:val="en-US"/>
      </w:rPr>
      <w:pict>
        <v:rect id="_x0000_s2049" style="position:absolute;left:0;text-align:left;margin-left:558.65pt;margin-top:602.1pt;width:30.45pt;height:171.9pt;z-index:251657728;mso-position-horizontal-relative:page;mso-position-vertical-relative:page;v-text-anchor:middle" o:allowincell="f" filled="f" stroked="f">
          <v:textbox style="layout-flow:vertical;mso-layout-flow-alt:bottom-to-top;mso-next-textbox:#_x0000_s2049;mso-fit-shape-to-text:t">
            <w:txbxContent>
              <w:p w:rsidR="00447ADE" w:rsidRPr="003B3B3D" w:rsidRDefault="00447ADE" w:rsidP="003B3B3D"/>
            </w:txbxContent>
          </v:textbox>
          <w10:wrap anchorx="page" anchory="margin"/>
        </v:rect>
      </w:pict>
    </w:r>
  </w:p>
  <w:p w:rsidR="00447ADE" w:rsidRDefault="00447ADE" w:rsidP="00C8268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435B2E"/>
    <w:multiLevelType w:val="singleLevel"/>
    <w:tmpl w:val="88E66B5A"/>
    <w:lvl w:ilvl="0">
      <w:start w:val="1"/>
      <w:numFmt w:val="decimal"/>
      <w:lvlText w:val="%1-"/>
      <w:lvlJc w:val="left"/>
      <w:pPr>
        <w:tabs>
          <w:tab w:val="num" w:pos="360"/>
        </w:tabs>
        <w:ind w:left="360" w:hanging="360"/>
      </w:pPr>
      <w:rPr>
        <w:rFonts w:cs="Times New Roman" w:hint="default"/>
      </w:rPr>
    </w:lvl>
  </w:abstractNum>
  <w:abstractNum w:abstractNumId="2">
    <w:nsid w:val="09BB7392"/>
    <w:multiLevelType w:val="hybridMultilevel"/>
    <w:tmpl w:val="F8684422"/>
    <w:lvl w:ilvl="0" w:tplc="27D46AB4">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555252C"/>
    <w:multiLevelType w:val="singleLevel"/>
    <w:tmpl w:val="8B7C780C"/>
    <w:lvl w:ilvl="0">
      <w:start w:val="1"/>
      <w:numFmt w:val="decimal"/>
      <w:lvlText w:val="%1-"/>
      <w:lvlJc w:val="left"/>
      <w:pPr>
        <w:tabs>
          <w:tab w:val="num" w:pos="360"/>
        </w:tabs>
        <w:ind w:left="360" w:hanging="360"/>
      </w:pPr>
      <w:rPr>
        <w:rFonts w:cs="Times New Roman" w:hint="default"/>
      </w:rPr>
    </w:lvl>
  </w:abstractNum>
  <w:abstractNum w:abstractNumId="4">
    <w:nsid w:val="172F2753"/>
    <w:multiLevelType w:val="singleLevel"/>
    <w:tmpl w:val="A438A91E"/>
    <w:lvl w:ilvl="0">
      <w:start w:val="1"/>
      <w:numFmt w:val="upperRoman"/>
      <w:lvlText w:val="%1- "/>
      <w:legacy w:legacy="1" w:legacySpace="0" w:legacyIndent="360"/>
      <w:lvlJc w:val="left"/>
      <w:pPr>
        <w:ind w:left="360" w:hanging="360"/>
      </w:pPr>
      <w:rPr>
        <w:rFonts w:ascii="VNI-Times" w:hAnsi="VNI-Times" w:cs="VNI-Times" w:hint="default"/>
        <w:b w:val="0"/>
        <w:bCs w:val="0"/>
        <w:i w:val="0"/>
        <w:iCs w:val="0"/>
        <w:sz w:val="24"/>
        <w:szCs w:val="24"/>
        <w:u w:val="none"/>
      </w:rPr>
    </w:lvl>
  </w:abstractNum>
  <w:abstractNum w:abstractNumId="5">
    <w:nsid w:val="20663371"/>
    <w:multiLevelType w:val="hybridMultilevel"/>
    <w:tmpl w:val="63C2613C"/>
    <w:lvl w:ilvl="0" w:tplc="82381F4E">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8870FCD"/>
    <w:multiLevelType w:val="singleLevel"/>
    <w:tmpl w:val="13B08D52"/>
    <w:lvl w:ilvl="0">
      <w:start w:val="1"/>
      <w:numFmt w:val="decimal"/>
      <w:lvlText w:val="%1- "/>
      <w:legacy w:legacy="1" w:legacySpace="0" w:legacyIndent="360"/>
      <w:lvlJc w:val="left"/>
      <w:pPr>
        <w:ind w:left="360" w:hanging="360"/>
      </w:pPr>
      <w:rPr>
        <w:rFonts w:ascii="VNI-Times" w:hAnsi="VNI-Times" w:cs="VNI-Times" w:hint="default"/>
        <w:b w:val="0"/>
        <w:bCs w:val="0"/>
        <w:i w:val="0"/>
        <w:iCs w:val="0"/>
        <w:sz w:val="24"/>
        <w:szCs w:val="24"/>
        <w:u w:val="none"/>
      </w:rPr>
    </w:lvl>
  </w:abstractNum>
  <w:abstractNum w:abstractNumId="7">
    <w:nsid w:val="29863D1B"/>
    <w:multiLevelType w:val="singleLevel"/>
    <w:tmpl w:val="CA080FEE"/>
    <w:lvl w:ilvl="0">
      <w:start w:val="2"/>
      <w:numFmt w:val="decimal"/>
      <w:lvlText w:val="%1-"/>
      <w:lvlJc w:val="left"/>
      <w:pPr>
        <w:tabs>
          <w:tab w:val="num" w:pos="360"/>
        </w:tabs>
        <w:ind w:left="360" w:hanging="360"/>
      </w:pPr>
      <w:rPr>
        <w:rFonts w:cs="Times New Roman" w:hint="default"/>
      </w:rPr>
    </w:lvl>
  </w:abstractNum>
  <w:abstractNum w:abstractNumId="8">
    <w:nsid w:val="2BA2268A"/>
    <w:multiLevelType w:val="singleLevel"/>
    <w:tmpl w:val="70EED5A6"/>
    <w:lvl w:ilvl="0">
      <w:start w:val="2"/>
      <w:numFmt w:val="upperRoman"/>
      <w:lvlText w:val="%1- "/>
      <w:legacy w:legacy="1" w:legacySpace="0" w:legacyIndent="360"/>
      <w:lvlJc w:val="left"/>
      <w:pPr>
        <w:ind w:left="360" w:hanging="360"/>
      </w:pPr>
      <w:rPr>
        <w:rFonts w:ascii="VNI-Times" w:hAnsi="VNI-Times" w:cs="VNI-Times" w:hint="default"/>
        <w:b w:val="0"/>
        <w:bCs w:val="0"/>
        <w:i w:val="0"/>
        <w:iCs w:val="0"/>
        <w:sz w:val="24"/>
        <w:szCs w:val="24"/>
        <w:u w:val="none"/>
      </w:rPr>
    </w:lvl>
  </w:abstractNum>
  <w:abstractNum w:abstractNumId="9">
    <w:nsid w:val="2EB5183B"/>
    <w:multiLevelType w:val="singleLevel"/>
    <w:tmpl w:val="A882109E"/>
    <w:lvl w:ilvl="0">
      <w:start w:val="5"/>
      <w:numFmt w:val="lowerLetter"/>
      <w:lvlText w:val="%1-"/>
      <w:lvlJc w:val="left"/>
      <w:pPr>
        <w:tabs>
          <w:tab w:val="num" w:pos="360"/>
        </w:tabs>
        <w:ind w:left="360" w:hanging="360"/>
      </w:pPr>
      <w:rPr>
        <w:rFonts w:cs="Times New Roman" w:hint="default"/>
      </w:rPr>
    </w:lvl>
  </w:abstractNum>
  <w:abstractNum w:abstractNumId="10">
    <w:nsid w:val="34B37BA7"/>
    <w:multiLevelType w:val="singleLevel"/>
    <w:tmpl w:val="FAFC61A4"/>
    <w:lvl w:ilvl="0">
      <w:start w:val="1"/>
      <w:numFmt w:val="lowerLetter"/>
      <w:lvlText w:val="%1-"/>
      <w:lvlJc w:val="left"/>
      <w:pPr>
        <w:tabs>
          <w:tab w:val="num" w:pos="360"/>
        </w:tabs>
        <w:ind w:left="360" w:hanging="360"/>
      </w:pPr>
      <w:rPr>
        <w:rFonts w:cs="Times New Roman" w:hint="default"/>
      </w:rPr>
    </w:lvl>
  </w:abstractNum>
  <w:abstractNum w:abstractNumId="11">
    <w:nsid w:val="37196A26"/>
    <w:multiLevelType w:val="singleLevel"/>
    <w:tmpl w:val="02D4C704"/>
    <w:lvl w:ilvl="0">
      <w:start w:val="2"/>
      <w:numFmt w:val="decimal"/>
      <w:lvlText w:val="%1"/>
      <w:lvlJc w:val="left"/>
      <w:pPr>
        <w:tabs>
          <w:tab w:val="num" w:pos="360"/>
        </w:tabs>
        <w:ind w:left="360" w:hanging="360"/>
      </w:pPr>
      <w:rPr>
        <w:rFonts w:cs="Times New Roman" w:hint="default"/>
        <w:b w:val="0"/>
        <w:bCs w:val="0"/>
      </w:rPr>
    </w:lvl>
  </w:abstractNum>
  <w:abstractNum w:abstractNumId="12">
    <w:nsid w:val="37F73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506C57"/>
    <w:multiLevelType w:val="hybridMultilevel"/>
    <w:tmpl w:val="635C1B1C"/>
    <w:lvl w:ilvl="0" w:tplc="A5FC3C7A">
      <w:start w:val="2"/>
      <w:numFmt w:val="bullet"/>
      <w:lvlText w:val=""/>
      <w:lvlJc w:val="left"/>
      <w:pPr>
        <w:tabs>
          <w:tab w:val="num" w:pos="1080"/>
        </w:tabs>
        <w:ind w:left="1080" w:hanging="360"/>
      </w:pPr>
      <w:rPr>
        <w:rFonts w:ascii="Symbol" w:eastAsia="Times New Roman" w:hAnsi="Symbol" w:hint="default"/>
        <w:u w:val="no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43F12AE7"/>
    <w:multiLevelType w:val="singleLevel"/>
    <w:tmpl w:val="13B08D52"/>
    <w:lvl w:ilvl="0">
      <w:start w:val="1"/>
      <w:numFmt w:val="decimal"/>
      <w:lvlText w:val="%1- "/>
      <w:legacy w:legacy="1" w:legacySpace="0" w:legacyIndent="360"/>
      <w:lvlJc w:val="left"/>
      <w:pPr>
        <w:ind w:left="360" w:hanging="360"/>
      </w:pPr>
      <w:rPr>
        <w:rFonts w:ascii="VNI-Times" w:hAnsi="VNI-Times" w:cs="VNI-Times" w:hint="default"/>
        <w:b w:val="0"/>
        <w:bCs w:val="0"/>
        <w:i w:val="0"/>
        <w:iCs w:val="0"/>
        <w:sz w:val="24"/>
        <w:szCs w:val="24"/>
        <w:u w:val="none"/>
      </w:rPr>
    </w:lvl>
  </w:abstractNum>
  <w:abstractNum w:abstractNumId="15">
    <w:nsid w:val="60475805"/>
    <w:multiLevelType w:val="singleLevel"/>
    <w:tmpl w:val="13B08D52"/>
    <w:lvl w:ilvl="0">
      <w:start w:val="1"/>
      <w:numFmt w:val="decimal"/>
      <w:lvlText w:val="%1- "/>
      <w:legacy w:legacy="1" w:legacySpace="0" w:legacyIndent="360"/>
      <w:lvlJc w:val="left"/>
      <w:pPr>
        <w:ind w:left="360" w:hanging="360"/>
      </w:pPr>
      <w:rPr>
        <w:rFonts w:ascii="VNI-Times" w:hAnsi="VNI-Times" w:cs="VNI-Times" w:hint="default"/>
        <w:b w:val="0"/>
        <w:bCs w:val="0"/>
        <w:i w:val="0"/>
        <w:iCs w:val="0"/>
        <w:sz w:val="24"/>
        <w:szCs w:val="24"/>
        <w:u w:val="none"/>
      </w:rPr>
    </w:lvl>
  </w:abstractNum>
  <w:abstractNum w:abstractNumId="16">
    <w:nsid w:val="6BB96A0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1FF0456"/>
    <w:multiLevelType w:val="hybridMultilevel"/>
    <w:tmpl w:val="E9144D5C"/>
    <w:lvl w:ilvl="0" w:tplc="AFEA590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7BE66E51"/>
    <w:multiLevelType w:val="singleLevel"/>
    <w:tmpl w:val="C0089EEC"/>
    <w:lvl w:ilvl="0">
      <w:start w:val="1"/>
      <w:numFmt w:val="lowerLetter"/>
      <w:lvlText w:val="%1-"/>
      <w:lvlJc w:val="left"/>
      <w:pPr>
        <w:tabs>
          <w:tab w:val="num" w:pos="360"/>
        </w:tabs>
        <w:ind w:left="360" w:hanging="360"/>
      </w:pPr>
      <w:rPr>
        <w:rFonts w:cs="Times New Roman" w:hint="default"/>
      </w:rPr>
    </w:lvl>
  </w:abstractNum>
  <w:num w:numId="1">
    <w:abstractNumId w:val="14"/>
  </w:num>
  <w:num w:numId="2">
    <w:abstractNumId w:val="4"/>
  </w:num>
  <w:num w:numId="3">
    <w:abstractNumId w:val="6"/>
  </w:num>
  <w:num w:numId="4">
    <w:abstractNumId w:val="8"/>
  </w:num>
  <w:num w:numId="5">
    <w:abstractNumId w:val="15"/>
  </w:num>
  <w:num w:numId="6">
    <w:abstractNumId w:val="0"/>
    <w:lvlOverride w:ilvl="0">
      <w:lvl w:ilvl="0">
        <w:start w:val="1"/>
        <w:numFmt w:val="bullet"/>
        <w:lvlText w:val=""/>
        <w:legacy w:legacy="1" w:legacySpace="0" w:legacyIndent="360"/>
        <w:lvlJc w:val="left"/>
        <w:pPr>
          <w:ind w:left="720" w:hanging="360"/>
        </w:pPr>
        <w:rPr>
          <w:rFonts w:ascii="Wingdings" w:hAnsi="Wingdings" w:hint="default"/>
          <w:b w:val="0"/>
          <w:i w:val="0"/>
          <w:sz w:val="24"/>
          <w:u w:val="none"/>
        </w:rPr>
      </w:lvl>
    </w:lvlOverride>
  </w:num>
  <w:num w:numId="7">
    <w:abstractNumId w:val="15"/>
    <w:lvlOverride w:ilvl="0">
      <w:lvl w:ilvl="0">
        <w:start w:val="3"/>
        <w:numFmt w:val="decimal"/>
        <w:lvlText w:val="%1- "/>
        <w:legacy w:legacy="1" w:legacySpace="0" w:legacyIndent="360"/>
        <w:lvlJc w:val="left"/>
        <w:pPr>
          <w:ind w:left="360" w:hanging="360"/>
        </w:pPr>
        <w:rPr>
          <w:rFonts w:ascii="VNI-Times" w:hAnsi="VNI-Times" w:cs="VNI-Times" w:hint="default"/>
          <w:b w:val="0"/>
          <w:bCs w:val="0"/>
          <w:i w:val="0"/>
          <w:iCs w:val="0"/>
          <w:sz w:val="24"/>
          <w:szCs w:val="24"/>
          <w:u w:val="none"/>
        </w:rPr>
      </w:lvl>
    </w:lvlOverride>
  </w:num>
  <w:num w:numId="8">
    <w:abstractNumId w:val="7"/>
  </w:num>
  <w:num w:numId="9">
    <w:abstractNumId w:val="3"/>
  </w:num>
  <w:num w:numId="10">
    <w:abstractNumId w:val="18"/>
  </w:num>
  <w:num w:numId="11">
    <w:abstractNumId w:val="11"/>
  </w:num>
  <w:num w:numId="12">
    <w:abstractNumId w:val="10"/>
  </w:num>
  <w:num w:numId="13">
    <w:abstractNumId w:val="9"/>
  </w:num>
  <w:num w:numId="14">
    <w:abstractNumId w:val="1"/>
  </w:num>
  <w:num w:numId="15">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u w:val="none"/>
        </w:rPr>
      </w:lvl>
    </w:lvlOverride>
  </w:num>
  <w:num w:numId="16">
    <w:abstractNumId w:val="16"/>
  </w:num>
  <w:num w:numId="17">
    <w:abstractNumId w:val="12"/>
  </w:num>
  <w:num w:numId="18">
    <w:abstractNumId w:val="13"/>
  </w:num>
  <w:num w:numId="19">
    <w:abstractNumId w:val="2"/>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44"/>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F91"/>
    <w:rsid w:val="000059CC"/>
    <w:rsid w:val="000122ED"/>
    <w:rsid w:val="00014950"/>
    <w:rsid w:val="00014C06"/>
    <w:rsid w:val="00032EBC"/>
    <w:rsid w:val="00035BB4"/>
    <w:rsid w:val="000369A4"/>
    <w:rsid w:val="00037612"/>
    <w:rsid w:val="00042B68"/>
    <w:rsid w:val="0004710D"/>
    <w:rsid w:val="00050F04"/>
    <w:rsid w:val="0006110C"/>
    <w:rsid w:val="000618BB"/>
    <w:rsid w:val="000704D7"/>
    <w:rsid w:val="000765AA"/>
    <w:rsid w:val="00084C16"/>
    <w:rsid w:val="0008582F"/>
    <w:rsid w:val="00094A72"/>
    <w:rsid w:val="00096165"/>
    <w:rsid w:val="000A2246"/>
    <w:rsid w:val="000A2310"/>
    <w:rsid w:val="000A3E80"/>
    <w:rsid w:val="000B24D7"/>
    <w:rsid w:val="000B4F93"/>
    <w:rsid w:val="000B5EC4"/>
    <w:rsid w:val="000D4F30"/>
    <w:rsid w:val="000D7581"/>
    <w:rsid w:val="000E053D"/>
    <w:rsid w:val="000E1678"/>
    <w:rsid w:val="000E1F92"/>
    <w:rsid w:val="000E3CBC"/>
    <w:rsid w:val="000F1C80"/>
    <w:rsid w:val="000F368C"/>
    <w:rsid w:val="000F398C"/>
    <w:rsid w:val="000F5A4C"/>
    <w:rsid w:val="000F5CCC"/>
    <w:rsid w:val="001046D8"/>
    <w:rsid w:val="001103BC"/>
    <w:rsid w:val="00110478"/>
    <w:rsid w:val="00110C1F"/>
    <w:rsid w:val="00110D2D"/>
    <w:rsid w:val="00125417"/>
    <w:rsid w:val="001311AD"/>
    <w:rsid w:val="00133182"/>
    <w:rsid w:val="00152281"/>
    <w:rsid w:val="0015393A"/>
    <w:rsid w:val="001649CF"/>
    <w:rsid w:val="00182D47"/>
    <w:rsid w:val="00185E54"/>
    <w:rsid w:val="00192CC5"/>
    <w:rsid w:val="001948EA"/>
    <w:rsid w:val="001A7B20"/>
    <w:rsid w:val="001B0B80"/>
    <w:rsid w:val="001C6B2F"/>
    <w:rsid w:val="001F6187"/>
    <w:rsid w:val="00200A6C"/>
    <w:rsid w:val="0020175F"/>
    <w:rsid w:val="002063F4"/>
    <w:rsid w:val="00210EB3"/>
    <w:rsid w:val="00217201"/>
    <w:rsid w:val="0022373B"/>
    <w:rsid w:val="00224112"/>
    <w:rsid w:val="00224B04"/>
    <w:rsid w:val="0023127F"/>
    <w:rsid w:val="002327D0"/>
    <w:rsid w:val="00233AC4"/>
    <w:rsid w:val="00233D0A"/>
    <w:rsid w:val="00234EB8"/>
    <w:rsid w:val="002470A8"/>
    <w:rsid w:val="00255321"/>
    <w:rsid w:val="002563AE"/>
    <w:rsid w:val="002622D2"/>
    <w:rsid w:val="00265B7C"/>
    <w:rsid w:val="002721FB"/>
    <w:rsid w:val="002759CB"/>
    <w:rsid w:val="00280A97"/>
    <w:rsid w:val="00283C3A"/>
    <w:rsid w:val="00286DD1"/>
    <w:rsid w:val="00293CE4"/>
    <w:rsid w:val="0029750B"/>
    <w:rsid w:val="002A075E"/>
    <w:rsid w:val="002A5CBD"/>
    <w:rsid w:val="002A6C81"/>
    <w:rsid w:val="002B32CE"/>
    <w:rsid w:val="002C0F6F"/>
    <w:rsid w:val="002C399B"/>
    <w:rsid w:val="002C4C0D"/>
    <w:rsid w:val="002C7E9B"/>
    <w:rsid w:val="002D060B"/>
    <w:rsid w:val="002D0D9B"/>
    <w:rsid w:val="002D59C8"/>
    <w:rsid w:val="002E33FA"/>
    <w:rsid w:val="002F1C8E"/>
    <w:rsid w:val="002F3598"/>
    <w:rsid w:val="002F6C67"/>
    <w:rsid w:val="002F7FE3"/>
    <w:rsid w:val="00320760"/>
    <w:rsid w:val="00320CC8"/>
    <w:rsid w:val="003255FB"/>
    <w:rsid w:val="00327BFA"/>
    <w:rsid w:val="00332A24"/>
    <w:rsid w:val="00333467"/>
    <w:rsid w:val="00345B63"/>
    <w:rsid w:val="00363D33"/>
    <w:rsid w:val="00364DD4"/>
    <w:rsid w:val="00371643"/>
    <w:rsid w:val="00375F13"/>
    <w:rsid w:val="00385206"/>
    <w:rsid w:val="003871E3"/>
    <w:rsid w:val="00387A64"/>
    <w:rsid w:val="00393AF1"/>
    <w:rsid w:val="003A2FAA"/>
    <w:rsid w:val="003A55D3"/>
    <w:rsid w:val="003A6660"/>
    <w:rsid w:val="003A75DF"/>
    <w:rsid w:val="003B0296"/>
    <w:rsid w:val="003B18F7"/>
    <w:rsid w:val="003B3B3D"/>
    <w:rsid w:val="003B3C38"/>
    <w:rsid w:val="003B702F"/>
    <w:rsid w:val="003C23C4"/>
    <w:rsid w:val="003D13D2"/>
    <w:rsid w:val="003D2798"/>
    <w:rsid w:val="003D30A4"/>
    <w:rsid w:val="003D6483"/>
    <w:rsid w:val="003D6C52"/>
    <w:rsid w:val="003D7175"/>
    <w:rsid w:val="003E6280"/>
    <w:rsid w:val="003F3317"/>
    <w:rsid w:val="003F646B"/>
    <w:rsid w:val="004008D1"/>
    <w:rsid w:val="00401FCB"/>
    <w:rsid w:val="0040516B"/>
    <w:rsid w:val="0041024D"/>
    <w:rsid w:val="00411052"/>
    <w:rsid w:val="00427543"/>
    <w:rsid w:val="004307C8"/>
    <w:rsid w:val="0043367B"/>
    <w:rsid w:val="00437329"/>
    <w:rsid w:val="0043764C"/>
    <w:rsid w:val="00440DAE"/>
    <w:rsid w:val="004410D6"/>
    <w:rsid w:val="00447ADE"/>
    <w:rsid w:val="00460584"/>
    <w:rsid w:val="00460E96"/>
    <w:rsid w:val="004720EB"/>
    <w:rsid w:val="00482A70"/>
    <w:rsid w:val="00485E2A"/>
    <w:rsid w:val="00492752"/>
    <w:rsid w:val="004A1801"/>
    <w:rsid w:val="004A4FB9"/>
    <w:rsid w:val="004B3791"/>
    <w:rsid w:val="004B37EE"/>
    <w:rsid w:val="004B4857"/>
    <w:rsid w:val="004B523B"/>
    <w:rsid w:val="004B7C96"/>
    <w:rsid w:val="004C5BC1"/>
    <w:rsid w:val="004D0F33"/>
    <w:rsid w:val="004D2EEF"/>
    <w:rsid w:val="004E5A1B"/>
    <w:rsid w:val="005033FD"/>
    <w:rsid w:val="0050396D"/>
    <w:rsid w:val="0050501E"/>
    <w:rsid w:val="00506734"/>
    <w:rsid w:val="00514359"/>
    <w:rsid w:val="0051794A"/>
    <w:rsid w:val="005213AB"/>
    <w:rsid w:val="00524758"/>
    <w:rsid w:val="00537B03"/>
    <w:rsid w:val="005458E5"/>
    <w:rsid w:val="00545FD8"/>
    <w:rsid w:val="005479EF"/>
    <w:rsid w:val="00547FDC"/>
    <w:rsid w:val="00552354"/>
    <w:rsid w:val="00560BE8"/>
    <w:rsid w:val="00560F8A"/>
    <w:rsid w:val="00561C84"/>
    <w:rsid w:val="005629B3"/>
    <w:rsid w:val="00562D2B"/>
    <w:rsid w:val="00563240"/>
    <w:rsid w:val="005704F7"/>
    <w:rsid w:val="00572E0C"/>
    <w:rsid w:val="0057398D"/>
    <w:rsid w:val="00573AB3"/>
    <w:rsid w:val="0058479E"/>
    <w:rsid w:val="00591036"/>
    <w:rsid w:val="005937DB"/>
    <w:rsid w:val="0059410D"/>
    <w:rsid w:val="00594887"/>
    <w:rsid w:val="005A1932"/>
    <w:rsid w:val="005A40DC"/>
    <w:rsid w:val="005B16F9"/>
    <w:rsid w:val="005B1F4D"/>
    <w:rsid w:val="005B6AA5"/>
    <w:rsid w:val="005B7FDA"/>
    <w:rsid w:val="005C29C8"/>
    <w:rsid w:val="005D28BD"/>
    <w:rsid w:val="005D3221"/>
    <w:rsid w:val="005E268F"/>
    <w:rsid w:val="005E44A2"/>
    <w:rsid w:val="005E472E"/>
    <w:rsid w:val="005F6E35"/>
    <w:rsid w:val="00602289"/>
    <w:rsid w:val="00607C0E"/>
    <w:rsid w:val="00616310"/>
    <w:rsid w:val="00620237"/>
    <w:rsid w:val="00623F7C"/>
    <w:rsid w:val="0062592C"/>
    <w:rsid w:val="00627123"/>
    <w:rsid w:val="0063092C"/>
    <w:rsid w:val="0063173F"/>
    <w:rsid w:val="00641A1C"/>
    <w:rsid w:val="00647782"/>
    <w:rsid w:val="00654823"/>
    <w:rsid w:val="00655AB4"/>
    <w:rsid w:val="00657B8B"/>
    <w:rsid w:val="00664598"/>
    <w:rsid w:val="00684032"/>
    <w:rsid w:val="00684874"/>
    <w:rsid w:val="00693EED"/>
    <w:rsid w:val="006A5CBD"/>
    <w:rsid w:val="006A7988"/>
    <w:rsid w:val="006B227C"/>
    <w:rsid w:val="006B7EE1"/>
    <w:rsid w:val="006C3153"/>
    <w:rsid w:val="006C3665"/>
    <w:rsid w:val="006C5DBC"/>
    <w:rsid w:val="006D257C"/>
    <w:rsid w:val="006D536B"/>
    <w:rsid w:val="006E072A"/>
    <w:rsid w:val="006E3AA0"/>
    <w:rsid w:val="006F4C32"/>
    <w:rsid w:val="00711BEF"/>
    <w:rsid w:val="00716D1D"/>
    <w:rsid w:val="00723127"/>
    <w:rsid w:val="0073280B"/>
    <w:rsid w:val="00733400"/>
    <w:rsid w:val="00733C98"/>
    <w:rsid w:val="00737344"/>
    <w:rsid w:val="00746476"/>
    <w:rsid w:val="00754ABF"/>
    <w:rsid w:val="007550BA"/>
    <w:rsid w:val="00755753"/>
    <w:rsid w:val="0075728A"/>
    <w:rsid w:val="007600C7"/>
    <w:rsid w:val="0076366F"/>
    <w:rsid w:val="0078636E"/>
    <w:rsid w:val="007876E6"/>
    <w:rsid w:val="007A18E7"/>
    <w:rsid w:val="007A4B1F"/>
    <w:rsid w:val="007A5844"/>
    <w:rsid w:val="007A7E7F"/>
    <w:rsid w:val="007B26E8"/>
    <w:rsid w:val="007B46CF"/>
    <w:rsid w:val="007B799F"/>
    <w:rsid w:val="007B7BCB"/>
    <w:rsid w:val="007C0B54"/>
    <w:rsid w:val="007C5EE3"/>
    <w:rsid w:val="007C63FE"/>
    <w:rsid w:val="007C7746"/>
    <w:rsid w:val="007D4B42"/>
    <w:rsid w:val="007D70D0"/>
    <w:rsid w:val="007E239F"/>
    <w:rsid w:val="007E2A99"/>
    <w:rsid w:val="007E523C"/>
    <w:rsid w:val="007F1194"/>
    <w:rsid w:val="0080444D"/>
    <w:rsid w:val="00804D22"/>
    <w:rsid w:val="0080528A"/>
    <w:rsid w:val="00805DC9"/>
    <w:rsid w:val="0080672E"/>
    <w:rsid w:val="00814B54"/>
    <w:rsid w:val="00815A05"/>
    <w:rsid w:val="00815BC2"/>
    <w:rsid w:val="00820EE1"/>
    <w:rsid w:val="00833798"/>
    <w:rsid w:val="00835515"/>
    <w:rsid w:val="00836773"/>
    <w:rsid w:val="00836893"/>
    <w:rsid w:val="008369F2"/>
    <w:rsid w:val="008401D7"/>
    <w:rsid w:val="00840E41"/>
    <w:rsid w:val="00841716"/>
    <w:rsid w:val="0084599C"/>
    <w:rsid w:val="008535B8"/>
    <w:rsid w:val="008571EA"/>
    <w:rsid w:val="0086172B"/>
    <w:rsid w:val="00865749"/>
    <w:rsid w:val="00881BE0"/>
    <w:rsid w:val="008878DB"/>
    <w:rsid w:val="00894AA2"/>
    <w:rsid w:val="008A3543"/>
    <w:rsid w:val="008A63D9"/>
    <w:rsid w:val="008A79E3"/>
    <w:rsid w:val="008B0216"/>
    <w:rsid w:val="008C0DF5"/>
    <w:rsid w:val="008C64B0"/>
    <w:rsid w:val="008E14B0"/>
    <w:rsid w:val="008E1BDD"/>
    <w:rsid w:val="008E4E35"/>
    <w:rsid w:val="008F088D"/>
    <w:rsid w:val="008F2DC3"/>
    <w:rsid w:val="008F41CA"/>
    <w:rsid w:val="00900D5F"/>
    <w:rsid w:val="009115FC"/>
    <w:rsid w:val="00916677"/>
    <w:rsid w:val="00944D5A"/>
    <w:rsid w:val="0094534A"/>
    <w:rsid w:val="00954FCC"/>
    <w:rsid w:val="0096434D"/>
    <w:rsid w:val="00964E17"/>
    <w:rsid w:val="00980D17"/>
    <w:rsid w:val="00983BF4"/>
    <w:rsid w:val="0098735B"/>
    <w:rsid w:val="0099090D"/>
    <w:rsid w:val="009A2AA6"/>
    <w:rsid w:val="009A4337"/>
    <w:rsid w:val="009B4B97"/>
    <w:rsid w:val="009C0B47"/>
    <w:rsid w:val="009D233F"/>
    <w:rsid w:val="009D373F"/>
    <w:rsid w:val="009D7F41"/>
    <w:rsid w:val="009E4375"/>
    <w:rsid w:val="009E545C"/>
    <w:rsid w:val="009F060D"/>
    <w:rsid w:val="009F68E7"/>
    <w:rsid w:val="009F6BE1"/>
    <w:rsid w:val="00A1277E"/>
    <w:rsid w:val="00A20375"/>
    <w:rsid w:val="00A25762"/>
    <w:rsid w:val="00A33780"/>
    <w:rsid w:val="00A349F0"/>
    <w:rsid w:val="00A36F91"/>
    <w:rsid w:val="00A37EEB"/>
    <w:rsid w:val="00A47D8B"/>
    <w:rsid w:val="00A71463"/>
    <w:rsid w:val="00A73832"/>
    <w:rsid w:val="00A76BB6"/>
    <w:rsid w:val="00A844D8"/>
    <w:rsid w:val="00A85911"/>
    <w:rsid w:val="00A85BDE"/>
    <w:rsid w:val="00A938D3"/>
    <w:rsid w:val="00A94BAA"/>
    <w:rsid w:val="00AA26A5"/>
    <w:rsid w:val="00AA44B6"/>
    <w:rsid w:val="00AA6000"/>
    <w:rsid w:val="00AB36CB"/>
    <w:rsid w:val="00AC287E"/>
    <w:rsid w:val="00AC37A5"/>
    <w:rsid w:val="00AE0A13"/>
    <w:rsid w:val="00AE2431"/>
    <w:rsid w:val="00AE4328"/>
    <w:rsid w:val="00AE73C6"/>
    <w:rsid w:val="00B032D8"/>
    <w:rsid w:val="00B0530D"/>
    <w:rsid w:val="00B15CDB"/>
    <w:rsid w:val="00B37E48"/>
    <w:rsid w:val="00B43F83"/>
    <w:rsid w:val="00B45AF5"/>
    <w:rsid w:val="00B45FDD"/>
    <w:rsid w:val="00B7498C"/>
    <w:rsid w:val="00B766BF"/>
    <w:rsid w:val="00B86E8E"/>
    <w:rsid w:val="00BA6ADD"/>
    <w:rsid w:val="00BB6558"/>
    <w:rsid w:val="00BB76A1"/>
    <w:rsid w:val="00BC2CBC"/>
    <w:rsid w:val="00BD72E9"/>
    <w:rsid w:val="00BF039F"/>
    <w:rsid w:val="00BF53B6"/>
    <w:rsid w:val="00C11659"/>
    <w:rsid w:val="00C11C49"/>
    <w:rsid w:val="00C16111"/>
    <w:rsid w:val="00C24001"/>
    <w:rsid w:val="00C25CD9"/>
    <w:rsid w:val="00C27EAF"/>
    <w:rsid w:val="00C333BC"/>
    <w:rsid w:val="00C34C63"/>
    <w:rsid w:val="00C4033A"/>
    <w:rsid w:val="00C45590"/>
    <w:rsid w:val="00C5145A"/>
    <w:rsid w:val="00C51AA0"/>
    <w:rsid w:val="00C57E61"/>
    <w:rsid w:val="00C60C80"/>
    <w:rsid w:val="00C712A6"/>
    <w:rsid w:val="00C719B2"/>
    <w:rsid w:val="00C72908"/>
    <w:rsid w:val="00C731FC"/>
    <w:rsid w:val="00C7424F"/>
    <w:rsid w:val="00C74E34"/>
    <w:rsid w:val="00C74F5F"/>
    <w:rsid w:val="00C75003"/>
    <w:rsid w:val="00C7718B"/>
    <w:rsid w:val="00C82137"/>
    <w:rsid w:val="00C82682"/>
    <w:rsid w:val="00C87F03"/>
    <w:rsid w:val="00C9342F"/>
    <w:rsid w:val="00C9546F"/>
    <w:rsid w:val="00CA05AE"/>
    <w:rsid w:val="00CB0A33"/>
    <w:rsid w:val="00CB48B5"/>
    <w:rsid w:val="00CC183D"/>
    <w:rsid w:val="00CC5BA8"/>
    <w:rsid w:val="00CC6DA7"/>
    <w:rsid w:val="00CC7376"/>
    <w:rsid w:val="00CD50AE"/>
    <w:rsid w:val="00CE26D7"/>
    <w:rsid w:val="00CE2B9F"/>
    <w:rsid w:val="00CE38DE"/>
    <w:rsid w:val="00CF4C18"/>
    <w:rsid w:val="00D14DC8"/>
    <w:rsid w:val="00D20666"/>
    <w:rsid w:val="00D22621"/>
    <w:rsid w:val="00D312F7"/>
    <w:rsid w:val="00D3226B"/>
    <w:rsid w:val="00D33E7C"/>
    <w:rsid w:val="00D4105B"/>
    <w:rsid w:val="00D41BB0"/>
    <w:rsid w:val="00D47928"/>
    <w:rsid w:val="00D50DD8"/>
    <w:rsid w:val="00D52BBF"/>
    <w:rsid w:val="00D60072"/>
    <w:rsid w:val="00D61BE5"/>
    <w:rsid w:val="00D65414"/>
    <w:rsid w:val="00D73F79"/>
    <w:rsid w:val="00D743BD"/>
    <w:rsid w:val="00D7682D"/>
    <w:rsid w:val="00D8660B"/>
    <w:rsid w:val="00D94170"/>
    <w:rsid w:val="00D962B1"/>
    <w:rsid w:val="00DA4DC8"/>
    <w:rsid w:val="00DB40D4"/>
    <w:rsid w:val="00DB69F5"/>
    <w:rsid w:val="00DC0AFE"/>
    <w:rsid w:val="00DC3C48"/>
    <w:rsid w:val="00DC451B"/>
    <w:rsid w:val="00DC5473"/>
    <w:rsid w:val="00DD7D1E"/>
    <w:rsid w:val="00DF1307"/>
    <w:rsid w:val="00E00077"/>
    <w:rsid w:val="00E00957"/>
    <w:rsid w:val="00E05213"/>
    <w:rsid w:val="00E11477"/>
    <w:rsid w:val="00E1335E"/>
    <w:rsid w:val="00E13805"/>
    <w:rsid w:val="00E2607A"/>
    <w:rsid w:val="00E314DA"/>
    <w:rsid w:val="00E428DF"/>
    <w:rsid w:val="00E4480C"/>
    <w:rsid w:val="00E44E61"/>
    <w:rsid w:val="00E51016"/>
    <w:rsid w:val="00E536AF"/>
    <w:rsid w:val="00E56BE8"/>
    <w:rsid w:val="00E6000F"/>
    <w:rsid w:val="00E62260"/>
    <w:rsid w:val="00E62B17"/>
    <w:rsid w:val="00E6378F"/>
    <w:rsid w:val="00E65E1F"/>
    <w:rsid w:val="00E70FFB"/>
    <w:rsid w:val="00E73E57"/>
    <w:rsid w:val="00E81AEE"/>
    <w:rsid w:val="00E853CC"/>
    <w:rsid w:val="00E85A49"/>
    <w:rsid w:val="00E96253"/>
    <w:rsid w:val="00EA24AC"/>
    <w:rsid w:val="00EA3959"/>
    <w:rsid w:val="00EA4617"/>
    <w:rsid w:val="00EC6218"/>
    <w:rsid w:val="00EE2CFF"/>
    <w:rsid w:val="00EE3881"/>
    <w:rsid w:val="00EE60F6"/>
    <w:rsid w:val="00EF2CFC"/>
    <w:rsid w:val="00F10E71"/>
    <w:rsid w:val="00F128C5"/>
    <w:rsid w:val="00F12AD5"/>
    <w:rsid w:val="00F16EEB"/>
    <w:rsid w:val="00F25394"/>
    <w:rsid w:val="00F25401"/>
    <w:rsid w:val="00F462A0"/>
    <w:rsid w:val="00F47618"/>
    <w:rsid w:val="00F51806"/>
    <w:rsid w:val="00F52491"/>
    <w:rsid w:val="00F54051"/>
    <w:rsid w:val="00F614A8"/>
    <w:rsid w:val="00F63E3D"/>
    <w:rsid w:val="00F65453"/>
    <w:rsid w:val="00F67E68"/>
    <w:rsid w:val="00F763E3"/>
    <w:rsid w:val="00F770DC"/>
    <w:rsid w:val="00F84163"/>
    <w:rsid w:val="00F84E49"/>
    <w:rsid w:val="00F90F4D"/>
    <w:rsid w:val="00F91B9F"/>
    <w:rsid w:val="00F949C7"/>
    <w:rsid w:val="00FA1D76"/>
    <w:rsid w:val="00FA518B"/>
    <w:rsid w:val="00FA7741"/>
    <w:rsid w:val="00FC0A06"/>
    <w:rsid w:val="00FD5646"/>
    <w:rsid w:val="00FE15F3"/>
    <w:rsid w:val="00FE3CA1"/>
    <w:rsid w:val="00FE50EA"/>
    <w:rsid w:val="00FE558A"/>
    <w:rsid w:val="00FF146A"/>
    <w:rsid w:val="00FF1BD8"/>
    <w:rsid w:val="00FF2590"/>
    <w:rsid w:val="00FF4673"/>
    <w:rsid w:val="00FF4EE0"/>
    <w:rsid w:val="00FF53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43F83"/>
    <w:pPr>
      <w:spacing w:before="120" w:after="120"/>
      <w:ind w:firstLine="720"/>
      <w:jc w:val="both"/>
    </w:pPr>
    <w:rPr>
      <w:rFonts w:ascii="VNI-Times" w:hAnsi="VNI-Times" w:cs="VNI-Times"/>
      <w:sz w:val="24"/>
      <w:szCs w:val="24"/>
      <w:lang w:val="en-GB" w:eastAsia="en-US"/>
    </w:rPr>
  </w:style>
  <w:style w:type="paragraph" w:styleId="Heading1">
    <w:name w:val="heading 1"/>
    <w:basedOn w:val="Normal"/>
    <w:next w:val="Normal"/>
    <w:link w:val="Heading1Char"/>
    <w:uiPriority w:val="99"/>
    <w:qFormat/>
    <w:rsid w:val="00B43F83"/>
    <w:pPr>
      <w:keepNext/>
      <w:numPr>
        <w:ilvl w:val="12"/>
      </w:numPr>
      <w:tabs>
        <w:tab w:val="right" w:leader="dot" w:pos="8910"/>
      </w:tabs>
      <w:ind w:firstLine="810"/>
      <w:outlineLvl w:val="0"/>
    </w:pPr>
    <w:rPr>
      <w:b/>
      <w:bCs/>
      <w:sz w:val="28"/>
      <w:szCs w:val="28"/>
    </w:rPr>
  </w:style>
  <w:style w:type="paragraph" w:styleId="Heading2">
    <w:name w:val="heading 2"/>
    <w:basedOn w:val="Normal"/>
    <w:next w:val="Normal"/>
    <w:link w:val="Heading2Char"/>
    <w:uiPriority w:val="99"/>
    <w:qFormat/>
    <w:rsid w:val="00B43F83"/>
    <w:pPr>
      <w:keepNext/>
      <w:jc w:val="center"/>
      <w:outlineLvl w:val="1"/>
    </w:pPr>
    <w:rPr>
      <w:b/>
      <w:bCs/>
      <w:sz w:val="32"/>
      <w:szCs w:val="32"/>
    </w:rPr>
  </w:style>
  <w:style w:type="paragraph" w:styleId="Heading3">
    <w:name w:val="heading 3"/>
    <w:basedOn w:val="Normal"/>
    <w:next w:val="Normal"/>
    <w:link w:val="Heading3Char"/>
    <w:uiPriority w:val="99"/>
    <w:qFormat/>
    <w:rsid w:val="00B43F83"/>
    <w:pPr>
      <w:keepNext/>
      <w:tabs>
        <w:tab w:val="center" w:pos="1620"/>
        <w:tab w:val="center" w:pos="5760"/>
      </w:tabs>
      <w:outlineLvl w:val="2"/>
    </w:pPr>
    <w:rPr>
      <w:b/>
      <w:bCs/>
      <w:sz w:val="26"/>
      <w:szCs w:val="26"/>
    </w:rPr>
  </w:style>
  <w:style w:type="paragraph" w:styleId="Heading4">
    <w:name w:val="heading 4"/>
    <w:basedOn w:val="Normal"/>
    <w:next w:val="Normal"/>
    <w:link w:val="Heading4Char"/>
    <w:uiPriority w:val="99"/>
    <w:qFormat/>
    <w:rsid w:val="00B43F83"/>
    <w:pPr>
      <w:keepNext/>
      <w:tabs>
        <w:tab w:val="right" w:leader="dot" w:pos="7920"/>
      </w:tabs>
      <w:ind w:firstLine="851"/>
      <w:outlineLvl w:val="3"/>
    </w:pPr>
    <w:rPr>
      <w:b/>
      <w:bCs/>
      <w:sz w:val="28"/>
      <w:szCs w:val="28"/>
    </w:rPr>
  </w:style>
  <w:style w:type="paragraph" w:styleId="Heading5">
    <w:name w:val="heading 5"/>
    <w:basedOn w:val="Normal"/>
    <w:next w:val="Normal"/>
    <w:link w:val="Heading5Char"/>
    <w:uiPriority w:val="99"/>
    <w:qFormat/>
    <w:rsid w:val="00B43F83"/>
    <w:pPr>
      <w:keepNext/>
      <w:numPr>
        <w:ilvl w:val="12"/>
      </w:numPr>
      <w:tabs>
        <w:tab w:val="right" w:leader="dot" w:pos="8931"/>
      </w:tabs>
      <w:ind w:firstLine="851"/>
      <w:outlineLvl w:val="4"/>
    </w:pPr>
    <w:rPr>
      <w:sz w:val="28"/>
      <w:szCs w:val="28"/>
    </w:rPr>
  </w:style>
  <w:style w:type="paragraph" w:styleId="Heading6">
    <w:name w:val="heading 6"/>
    <w:basedOn w:val="Normal"/>
    <w:next w:val="Normal"/>
    <w:link w:val="Heading6Char"/>
    <w:uiPriority w:val="99"/>
    <w:qFormat/>
    <w:rsid w:val="00B43F83"/>
    <w:pPr>
      <w:keepNext/>
      <w:tabs>
        <w:tab w:val="center" w:pos="1620"/>
        <w:tab w:val="center" w:pos="5760"/>
      </w:tabs>
      <w:outlineLvl w:val="5"/>
    </w:pPr>
    <w:rPr>
      <w:b/>
      <w:bCs/>
      <w:sz w:val="26"/>
      <w:szCs w:val="26"/>
    </w:rPr>
  </w:style>
  <w:style w:type="paragraph" w:styleId="Heading7">
    <w:name w:val="heading 7"/>
    <w:basedOn w:val="Normal"/>
    <w:next w:val="Normal"/>
    <w:link w:val="Heading7Char"/>
    <w:uiPriority w:val="99"/>
    <w:qFormat/>
    <w:rsid w:val="00B43F83"/>
    <w:pPr>
      <w:keepNext/>
      <w:jc w:val="center"/>
      <w:outlineLvl w:val="6"/>
    </w:pPr>
    <w:rPr>
      <w:b/>
      <w:bCs/>
      <w:sz w:val="28"/>
      <w:szCs w:val="28"/>
    </w:rPr>
  </w:style>
  <w:style w:type="paragraph" w:styleId="Heading8">
    <w:name w:val="heading 8"/>
    <w:basedOn w:val="Normal"/>
    <w:next w:val="Normal"/>
    <w:link w:val="Heading8Char"/>
    <w:uiPriority w:val="99"/>
    <w:qFormat/>
    <w:rsid w:val="00B43F83"/>
    <w:pPr>
      <w:keepNext/>
      <w:ind w:firstLine="851"/>
      <w:jc w:val="center"/>
      <w:outlineLvl w:val="7"/>
    </w:pPr>
    <w:rPr>
      <w:sz w:val="28"/>
      <w:szCs w:val="28"/>
    </w:rPr>
  </w:style>
  <w:style w:type="paragraph" w:styleId="Heading9">
    <w:name w:val="heading 9"/>
    <w:basedOn w:val="Normal"/>
    <w:next w:val="Normal"/>
    <w:link w:val="Heading9Char"/>
    <w:uiPriority w:val="99"/>
    <w:qFormat/>
    <w:rsid w:val="00B43F83"/>
    <w:pPr>
      <w:keepNext/>
      <w:jc w:val="center"/>
      <w:outlineLvl w:val="8"/>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5CBD"/>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2A5CBD"/>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2A5CBD"/>
    <w:rPr>
      <w:rFonts w:ascii="Cambria" w:hAnsi="Cambria" w:cs="Times New Roman"/>
      <w:b/>
      <w:bCs/>
      <w:sz w:val="26"/>
      <w:szCs w:val="26"/>
      <w:lang w:val="en-GB"/>
    </w:rPr>
  </w:style>
  <w:style w:type="character" w:customStyle="1" w:styleId="Heading4Char">
    <w:name w:val="Heading 4 Char"/>
    <w:link w:val="Heading4"/>
    <w:uiPriority w:val="99"/>
    <w:semiHidden/>
    <w:locked/>
    <w:rsid w:val="002A5CBD"/>
    <w:rPr>
      <w:rFonts w:ascii="Calibri" w:hAnsi="Calibri" w:cs="Times New Roman"/>
      <w:b/>
      <w:bCs/>
      <w:sz w:val="28"/>
      <w:szCs w:val="28"/>
      <w:lang w:val="en-GB"/>
    </w:rPr>
  </w:style>
  <w:style w:type="character" w:customStyle="1" w:styleId="Heading5Char">
    <w:name w:val="Heading 5 Char"/>
    <w:link w:val="Heading5"/>
    <w:uiPriority w:val="99"/>
    <w:semiHidden/>
    <w:locked/>
    <w:rsid w:val="002A5CBD"/>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2A5CBD"/>
    <w:rPr>
      <w:rFonts w:ascii="Calibri" w:hAnsi="Calibri" w:cs="Times New Roman"/>
      <w:b/>
      <w:bCs/>
      <w:lang w:val="en-GB"/>
    </w:rPr>
  </w:style>
  <w:style w:type="character" w:customStyle="1" w:styleId="Heading7Char">
    <w:name w:val="Heading 7 Char"/>
    <w:link w:val="Heading7"/>
    <w:uiPriority w:val="99"/>
    <w:semiHidden/>
    <w:locked/>
    <w:rsid w:val="002A5CBD"/>
    <w:rPr>
      <w:rFonts w:ascii="Calibri" w:hAnsi="Calibri" w:cs="Times New Roman"/>
      <w:sz w:val="24"/>
      <w:szCs w:val="24"/>
      <w:lang w:val="en-GB"/>
    </w:rPr>
  </w:style>
  <w:style w:type="character" w:customStyle="1" w:styleId="Heading8Char">
    <w:name w:val="Heading 8 Char"/>
    <w:link w:val="Heading8"/>
    <w:uiPriority w:val="99"/>
    <w:semiHidden/>
    <w:locked/>
    <w:rsid w:val="002A5CBD"/>
    <w:rPr>
      <w:rFonts w:ascii="Calibri" w:hAnsi="Calibri" w:cs="Times New Roman"/>
      <w:i/>
      <w:iCs/>
      <w:sz w:val="24"/>
      <w:szCs w:val="24"/>
      <w:lang w:val="en-GB"/>
    </w:rPr>
  </w:style>
  <w:style w:type="character" w:customStyle="1" w:styleId="Heading9Char">
    <w:name w:val="Heading 9 Char"/>
    <w:link w:val="Heading9"/>
    <w:uiPriority w:val="99"/>
    <w:semiHidden/>
    <w:locked/>
    <w:rsid w:val="002A5CBD"/>
    <w:rPr>
      <w:rFonts w:ascii="Cambria" w:hAnsi="Cambria" w:cs="Times New Roman"/>
      <w:lang w:val="en-GB"/>
    </w:rPr>
  </w:style>
  <w:style w:type="paragraph" w:styleId="BalloonText">
    <w:name w:val="Balloon Text"/>
    <w:basedOn w:val="Normal"/>
    <w:link w:val="BalloonTextChar"/>
    <w:uiPriority w:val="99"/>
    <w:semiHidden/>
    <w:rsid w:val="00CC7376"/>
    <w:rPr>
      <w:rFonts w:ascii="Tahoma" w:hAnsi="Tahoma" w:cs="Tahoma"/>
      <w:sz w:val="16"/>
      <w:szCs w:val="16"/>
    </w:rPr>
  </w:style>
  <w:style w:type="character" w:customStyle="1" w:styleId="BalloonTextChar">
    <w:name w:val="Balloon Text Char"/>
    <w:link w:val="BalloonText"/>
    <w:uiPriority w:val="99"/>
    <w:semiHidden/>
    <w:locked/>
    <w:rsid w:val="002A5CBD"/>
    <w:rPr>
      <w:rFonts w:cs="Times New Roman"/>
      <w:sz w:val="2"/>
      <w:lang w:val="en-GB"/>
    </w:rPr>
  </w:style>
  <w:style w:type="paragraph" w:styleId="Header">
    <w:name w:val="header"/>
    <w:basedOn w:val="Normal"/>
    <w:link w:val="HeaderChar"/>
    <w:uiPriority w:val="99"/>
    <w:rsid w:val="00B43F83"/>
    <w:pPr>
      <w:tabs>
        <w:tab w:val="center" w:pos="4320"/>
        <w:tab w:val="right" w:pos="8640"/>
      </w:tabs>
    </w:pPr>
  </w:style>
  <w:style w:type="character" w:customStyle="1" w:styleId="HeaderChar">
    <w:name w:val="Header Char"/>
    <w:link w:val="Header"/>
    <w:uiPriority w:val="99"/>
    <w:semiHidden/>
    <w:locked/>
    <w:rsid w:val="002A5CBD"/>
    <w:rPr>
      <w:rFonts w:ascii="VNI-Times" w:hAnsi="VNI-Times" w:cs="VNI-Times"/>
      <w:sz w:val="24"/>
      <w:szCs w:val="24"/>
      <w:lang w:val="en-GB"/>
    </w:rPr>
  </w:style>
  <w:style w:type="paragraph" w:styleId="Footer">
    <w:name w:val="footer"/>
    <w:basedOn w:val="Normal"/>
    <w:link w:val="FooterChar"/>
    <w:uiPriority w:val="99"/>
    <w:rsid w:val="00B43F83"/>
    <w:pPr>
      <w:tabs>
        <w:tab w:val="center" w:pos="4320"/>
        <w:tab w:val="right" w:pos="8640"/>
      </w:tabs>
    </w:pPr>
  </w:style>
  <w:style w:type="character" w:customStyle="1" w:styleId="FooterChar">
    <w:name w:val="Footer Char"/>
    <w:link w:val="Footer"/>
    <w:uiPriority w:val="99"/>
    <w:locked/>
    <w:rsid w:val="00684032"/>
    <w:rPr>
      <w:rFonts w:ascii="VNI-Times" w:hAnsi="VNI-Times" w:cs="VNI-Times"/>
      <w:sz w:val="24"/>
      <w:szCs w:val="24"/>
      <w:lang w:val="en-GB"/>
    </w:rPr>
  </w:style>
  <w:style w:type="character" w:styleId="PageNumber">
    <w:name w:val="page number"/>
    <w:uiPriority w:val="99"/>
    <w:rsid w:val="00B43F83"/>
    <w:rPr>
      <w:rFonts w:cs="Times New Roman"/>
    </w:rPr>
  </w:style>
  <w:style w:type="paragraph" w:styleId="BodyText">
    <w:name w:val="Body Text"/>
    <w:basedOn w:val="Normal"/>
    <w:link w:val="BodyTextChar"/>
    <w:uiPriority w:val="99"/>
    <w:rsid w:val="00B43F83"/>
    <w:rPr>
      <w:b/>
      <w:bCs/>
      <w:sz w:val="22"/>
      <w:szCs w:val="22"/>
    </w:rPr>
  </w:style>
  <w:style w:type="character" w:customStyle="1" w:styleId="BodyTextChar">
    <w:name w:val="Body Text Char"/>
    <w:link w:val="BodyText"/>
    <w:uiPriority w:val="99"/>
    <w:semiHidden/>
    <w:locked/>
    <w:rsid w:val="002A5CBD"/>
    <w:rPr>
      <w:rFonts w:ascii="VNI-Times" w:hAnsi="VNI-Times" w:cs="VNI-Times"/>
      <w:sz w:val="24"/>
      <w:szCs w:val="24"/>
      <w:lang w:val="en-GB"/>
    </w:rPr>
  </w:style>
  <w:style w:type="paragraph" w:styleId="BodyText2">
    <w:name w:val="Body Text 2"/>
    <w:basedOn w:val="Normal"/>
    <w:link w:val="BodyText2Char"/>
    <w:uiPriority w:val="99"/>
    <w:rsid w:val="00B43F83"/>
    <w:rPr>
      <w:b/>
      <w:bCs/>
      <w:sz w:val="22"/>
      <w:szCs w:val="22"/>
      <w:u w:val="single"/>
    </w:rPr>
  </w:style>
  <w:style w:type="character" w:customStyle="1" w:styleId="BodyText2Char">
    <w:name w:val="Body Text 2 Char"/>
    <w:link w:val="BodyText2"/>
    <w:uiPriority w:val="99"/>
    <w:semiHidden/>
    <w:locked/>
    <w:rsid w:val="002A5CBD"/>
    <w:rPr>
      <w:rFonts w:ascii="VNI-Times" w:hAnsi="VNI-Times" w:cs="VNI-Times"/>
      <w:sz w:val="24"/>
      <w:szCs w:val="24"/>
      <w:lang w:val="en-GB"/>
    </w:rPr>
  </w:style>
  <w:style w:type="paragraph" w:styleId="BodyText3">
    <w:name w:val="Body Text 3"/>
    <w:basedOn w:val="Normal"/>
    <w:link w:val="BodyText3Char"/>
    <w:uiPriority w:val="99"/>
    <w:rsid w:val="00B43F83"/>
    <w:rPr>
      <w:sz w:val="22"/>
      <w:szCs w:val="22"/>
    </w:rPr>
  </w:style>
  <w:style w:type="character" w:customStyle="1" w:styleId="BodyText3Char">
    <w:name w:val="Body Text 3 Char"/>
    <w:link w:val="BodyText3"/>
    <w:uiPriority w:val="99"/>
    <w:semiHidden/>
    <w:locked/>
    <w:rsid w:val="002A5CBD"/>
    <w:rPr>
      <w:rFonts w:ascii="VNI-Times" w:hAnsi="VNI-Times" w:cs="VNI-Times"/>
      <w:sz w:val="16"/>
      <w:szCs w:val="16"/>
      <w:lang w:val="en-GB"/>
    </w:rPr>
  </w:style>
  <w:style w:type="paragraph" w:styleId="BodyTextIndent2">
    <w:name w:val="Body Text Indent 2"/>
    <w:basedOn w:val="Normal"/>
    <w:link w:val="BodyTextIndent2Char"/>
    <w:uiPriority w:val="99"/>
    <w:rsid w:val="00B43F83"/>
    <w:rPr>
      <w:sz w:val="26"/>
      <w:szCs w:val="26"/>
      <w:lang w:val="en-US"/>
    </w:rPr>
  </w:style>
  <w:style w:type="character" w:customStyle="1" w:styleId="BodyTextIndent2Char">
    <w:name w:val="Body Text Indent 2 Char"/>
    <w:link w:val="BodyTextIndent2"/>
    <w:uiPriority w:val="99"/>
    <w:semiHidden/>
    <w:locked/>
    <w:rsid w:val="002A5CBD"/>
    <w:rPr>
      <w:rFonts w:ascii="VNI-Times" w:hAnsi="VNI-Times" w:cs="VNI-Times"/>
      <w:sz w:val="24"/>
      <w:szCs w:val="24"/>
      <w:lang w:val="en-GB"/>
    </w:rPr>
  </w:style>
  <w:style w:type="paragraph" w:styleId="BodyTextIndent">
    <w:name w:val="Body Text Indent"/>
    <w:basedOn w:val="Normal"/>
    <w:link w:val="BodyTextIndentChar"/>
    <w:uiPriority w:val="99"/>
    <w:rsid w:val="00B43F83"/>
    <w:rPr>
      <w:i/>
      <w:iCs/>
    </w:rPr>
  </w:style>
  <w:style w:type="character" w:customStyle="1" w:styleId="BodyTextIndentChar">
    <w:name w:val="Body Text Indent Char"/>
    <w:link w:val="BodyTextIndent"/>
    <w:uiPriority w:val="99"/>
    <w:semiHidden/>
    <w:locked/>
    <w:rsid w:val="002A5CBD"/>
    <w:rPr>
      <w:rFonts w:ascii="VNI-Times" w:hAnsi="VNI-Times" w:cs="VNI-Times"/>
      <w:sz w:val="24"/>
      <w:szCs w:val="24"/>
      <w:lang w:val="en-GB"/>
    </w:rPr>
  </w:style>
  <w:style w:type="paragraph" w:styleId="BodyTextIndent3">
    <w:name w:val="Body Text Indent 3"/>
    <w:basedOn w:val="Normal"/>
    <w:link w:val="BodyTextIndent3Char"/>
    <w:uiPriority w:val="99"/>
    <w:rsid w:val="00B43F83"/>
    <w:pPr>
      <w:tabs>
        <w:tab w:val="right" w:leader="dot" w:pos="9000"/>
      </w:tabs>
      <w:ind w:left="1080"/>
    </w:pPr>
    <w:rPr>
      <w:sz w:val="28"/>
      <w:szCs w:val="28"/>
    </w:rPr>
  </w:style>
  <w:style w:type="character" w:customStyle="1" w:styleId="BodyTextIndent3Char">
    <w:name w:val="Body Text Indent 3 Char"/>
    <w:link w:val="BodyTextIndent3"/>
    <w:uiPriority w:val="99"/>
    <w:semiHidden/>
    <w:locked/>
    <w:rsid w:val="002A5CBD"/>
    <w:rPr>
      <w:rFonts w:ascii="VNI-Times" w:hAnsi="VNI-Times" w:cs="VNI-Times"/>
      <w:sz w:val="16"/>
      <w:szCs w:val="16"/>
      <w:lang w:val="en-GB"/>
    </w:rPr>
  </w:style>
  <w:style w:type="table" w:styleId="TableGrid">
    <w:name w:val="Table Grid"/>
    <w:basedOn w:val="TableNormal"/>
    <w:uiPriority w:val="99"/>
    <w:rsid w:val="00D4105B"/>
    <w:rPr>
      <w:rFonts w:ascii="VNI-Times" w:hAnsi="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11AD"/>
    <w:pPr>
      <w:ind w:left="720"/>
    </w:pPr>
  </w:style>
  <w:style w:type="paragraph" w:styleId="NormalWeb">
    <w:name w:val="Normal (Web)"/>
    <w:basedOn w:val="Normal"/>
    <w:uiPriority w:val="99"/>
    <w:rsid w:val="00E85A49"/>
    <w:pPr>
      <w:spacing w:before="100" w:beforeAutospacing="1" w:after="100" w:afterAutospacing="1"/>
      <w:ind w:firstLine="0"/>
      <w:jc w:val="left"/>
    </w:pPr>
    <w:rPr>
      <w:rFonts w:cs="Times New Roman"/>
      <w:sz w:val="29"/>
      <w:szCs w:val="29"/>
      <w:lang w:val="en-US"/>
    </w:rPr>
  </w:style>
  <w:style w:type="paragraph" w:styleId="FootnoteText">
    <w:name w:val="footnote text"/>
    <w:basedOn w:val="Normal"/>
    <w:link w:val="FootnoteTextChar1"/>
    <w:uiPriority w:val="99"/>
    <w:locked/>
    <w:rsid w:val="005E472E"/>
    <w:pPr>
      <w:spacing w:before="0" w:after="0"/>
      <w:ind w:firstLine="0"/>
      <w:jc w:val="left"/>
    </w:pPr>
    <w:rPr>
      <w:rFonts w:ascii="Times New Roman" w:hAnsi="Times New Roman" w:cs="Times New Roman"/>
      <w:sz w:val="20"/>
      <w:szCs w:val="20"/>
      <w:lang w:val="en-US"/>
    </w:rPr>
  </w:style>
  <w:style w:type="character" w:customStyle="1" w:styleId="FootnoteTextChar">
    <w:name w:val="Footnote Text Char"/>
    <w:uiPriority w:val="99"/>
    <w:semiHidden/>
    <w:locked/>
    <w:rsid w:val="00EC6218"/>
    <w:rPr>
      <w:rFonts w:ascii="VNI-Times" w:hAnsi="VNI-Times" w:cs="VNI-Times"/>
      <w:sz w:val="20"/>
      <w:szCs w:val="20"/>
      <w:lang w:val="en-GB"/>
    </w:rPr>
  </w:style>
  <w:style w:type="character" w:customStyle="1" w:styleId="FootnoteTextChar1">
    <w:name w:val="Footnote Text Char1"/>
    <w:link w:val="FootnoteText"/>
    <w:uiPriority w:val="99"/>
    <w:locked/>
    <w:rsid w:val="005E472E"/>
    <w:rPr>
      <w:rFonts w:cs="Times New Roman"/>
      <w:lang w:val="en-US" w:eastAsia="en-US" w:bidi="ar-SA"/>
    </w:rPr>
  </w:style>
  <w:style w:type="character" w:styleId="FootnoteReference">
    <w:name w:val="footnote reference"/>
    <w:uiPriority w:val="99"/>
    <w:locked/>
    <w:rsid w:val="005E472E"/>
    <w:rPr>
      <w:rFonts w:cs="Times New Roman"/>
      <w:vertAlign w:val="superscript"/>
    </w:rPr>
  </w:style>
  <w:style w:type="character" w:customStyle="1" w:styleId="CharChar2">
    <w:name w:val="Char Char2"/>
    <w:uiPriority w:val="99"/>
    <w:rsid w:val="008535B8"/>
    <w:rPr>
      <w:rFonts w:cs="Times New Roman"/>
      <w:lang w:val="en-US" w:eastAsia="en-US" w:bidi="ar-SA"/>
    </w:rPr>
  </w:style>
  <w:style w:type="character" w:customStyle="1" w:styleId="CharChar21">
    <w:name w:val="Char Char21"/>
    <w:uiPriority w:val="99"/>
    <w:rsid w:val="002622D2"/>
    <w:rPr>
      <w:rFonts w:cs="Times New Roman"/>
      <w:lang w:val="en-US" w:eastAsia="en-US" w:bidi="ar-SA"/>
    </w:rPr>
  </w:style>
  <w:style w:type="character" w:customStyle="1" w:styleId="CharChar22">
    <w:name w:val="Char Char22"/>
    <w:uiPriority w:val="99"/>
    <w:rsid w:val="00EE2CFF"/>
    <w:rPr>
      <w:rFonts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802632">
      <w:marLeft w:val="0"/>
      <w:marRight w:val="0"/>
      <w:marTop w:val="0"/>
      <w:marBottom w:val="0"/>
      <w:divBdr>
        <w:top w:val="none" w:sz="0" w:space="0" w:color="auto"/>
        <w:left w:val="none" w:sz="0" w:space="0" w:color="auto"/>
        <w:bottom w:val="none" w:sz="0" w:space="0" w:color="auto"/>
        <w:right w:val="none" w:sz="0" w:space="0" w:color="auto"/>
      </w:divBdr>
    </w:div>
    <w:div w:id="633802633">
      <w:marLeft w:val="0"/>
      <w:marRight w:val="0"/>
      <w:marTop w:val="0"/>
      <w:marBottom w:val="0"/>
      <w:divBdr>
        <w:top w:val="none" w:sz="0" w:space="0" w:color="auto"/>
        <w:left w:val="none" w:sz="0" w:space="0" w:color="auto"/>
        <w:bottom w:val="none" w:sz="0" w:space="0" w:color="auto"/>
        <w:right w:val="none" w:sz="0" w:space="0" w:color="auto"/>
      </w:divBdr>
    </w:div>
    <w:div w:id="633802634">
      <w:marLeft w:val="0"/>
      <w:marRight w:val="0"/>
      <w:marTop w:val="0"/>
      <w:marBottom w:val="0"/>
      <w:divBdr>
        <w:top w:val="none" w:sz="0" w:space="0" w:color="auto"/>
        <w:left w:val="none" w:sz="0" w:space="0" w:color="auto"/>
        <w:bottom w:val="none" w:sz="0" w:space="0" w:color="auto"/>
        <w:right w:val="none" w:sz="0" w:space="0" w:color="auto"/>
      </w:divBdr>
    </w:div>
    <w:div w:id="633802635">
      <w:marLeft w:val="0"/>
      <w:marRight w:val="0"/>
      <w:marTop w:val="0"/>
      <w:marBottom w:val="0"/>
      <w:divBdr>
        <w:top w:val="none" w:sz="0" w:space="0" w:color="auto"/>
        <w:left w:val="none" w:sz="0" w:space="0" w:color="auto"/>
        <w:bottom w:val="none" w:sz="0" w:space="0" w:color="auto"/>
        <w:right w:val="none" w:sz="0" w:space="0" w:color="auto"/>
      </w:divBdr>
    </w:div>
    <w:div w:id="633802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962</Words>
  <Characters>5489</Characters>
  <Application>Microsoft Office Word</Application>
  <DocSecurity>0</DocSecurity>
  <Lines>45</Lines>
  <Paragraphs>12</Paragraphs>
  <ScaleCrop>false</ScaleCrop>
  <Company>STCTN</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BCTQT97.DOC</dc:title>
  <dc:subject/>
  <dc:creator>USER</dc:creator>
  <cp:keywords/>
  <dc:description/>
  <cp:lastModifiedBy>VPUB</cp:lastModifiedBy>
  <cp:revision>8</cp:revision>
  <cp:lastPrinted>2016-12-02T07:52:00Z</cp:lastPrinted>
  <dcterms:created xsi:type="dcterms:W3CDTF">2016-12-14T01:54:00Z</dcterms:created>
  <dcterms:modified xsi:type="dcterms:W3CDTF">2017-02-16T08:31:00Z</dcterms:modified>
</cp:coreProperties>
</file>