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CellSpacing w:w="0" w:type="dxa"/>
        <w:tblInd w:w="378" w:type="dxa"/>
        <w:tblCellMar>
          <w:left w:w="0" w:type="dxa"/>
          <w:right w:w="0" w:type="dxa"/>
        </w:tblCellMar>
        <w:tblLook w:val="04A0"/>
      </w:tblPr>
      <w:tblGrid>
        <w:gridCol w:w="3600"/>
        <w:gridCol w:w="5940"/>
      </w:tblGrid>
      <w:tr w:rsidR="00DE01F0" w:rsidRPr="005B28ED" w:rsidTr="00AB245D">
        <w:trPr>
          <w:tblCellSpacing w:w="0" w:type="dxa"/>
        </w:trPr>
        <w:tc>
          <w:tcPr>
            <w:tcW w:w="3600" w:type="dxa"/>
            <w:tcMar>
              <w:top w:w="0" w:type="dxa"/>
              <w:left w:w="108" w:type="dxa"/>
              <w:bottom w:w="0" w:type="dxa"/>
              <w:right w:w="108" w:type="dxa"/>
            </w:tcMar>
            <w:hideMark/>
          </w:tcPr>
          <w:p w:rsidR="00DE01F0" w:rsidRPr="00D0280C" w:rsidRDefault="00CE30CB" w:rsidP="00AB245D">
            <w:pPr>
              <w:spacing w:before="120" w:after="100" w:afterAutospacing="1" w:line="240" w:lineRule="auto"/>
              <w:jc w:val="center"/>
              <w:rPr>
                <w:rFonts w:eastAsia="Times New Roman"/>
                <w:szCs w:val="26"/>
              </w:rPr>
            </w:pPr>
            <w:r w:rsidRPr="00CE30CB">
              <w:rPr>
                <w:rFonts w:eastAsia="Times New Roman"/>
                <w:b/>
                <w:bCs/>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52.5pt;margin-top:39.55pt;width:54.75pt;height:0;z-index:251661312" o:connectortype="straight"/>
              </w:pict>
            </w:r>
            <w:r w:rsidR="00055539">
              <w:rPr>
                <w:rFonts w:eastAsia="Times New Roman"/>
                <w:b/>
                <w:bCs/>
                <w:sz w:val="26"/>
                <w:szCs w:val="26"/>
              </w:rPr>
              <w:t xml:space="preserve">                                                                                                                                                                                                                                                                                                                                                                                                                                                                                                                                                                                                                                                                                                                                                                                                                                                                                                                                                                                                                                                                                                                                                                                                                                                                                                                                                                                                                                                                                                                                                                                                                                                                                                                                                                                                                                                                                                                                                                                                                                                                                                                                                                                                                                                                                                                                                                                                                                                                                                                                                                                                                                                                                                                                                                                                                                                                                                                                                                                                                                                                                                                                                                                                                                     </w:t>
            </w:r>
            <w:r w:rsidR="00DE01F0" w:rsidRPr="005B28ED">
              <w:rPr>
                <w:rFonts w:eastAsia="Times New Roman"/>
                <w:b/>
                <w:bCs/>
                <w:sz w:val="26"/>
                <w:szCs w:val="26"/>
              </w:rPr>
              <w:t>ỦY BAN NHÂN DÂN</w:t>
            </w:r>
            <w:r w:rsidR="00DE01F0" w:rsidRPr="005B28ED">
              <w:rPr>
                <w:rFonts w:eastAsia="Times New Roman"/>
                <w:b/>
                <w:bCs/>
                <w:sz w:val="26"/>
                <w:szCs w:val="26"/>
              </w:rPr>
              <w:br/>
              <w:t xml:space="preserve">TỈNH </w:t>
            </w:r>
            <w:r w:rsidR="00DE01F0">
              <w:rPr>
                <w:rFonts w:eastAsia="Times New Roman"/>
                <w:b/>
                <w:bCs/>
                <w:sz w:val="26"/>
                <w:szCs w:val="26"/>
              </w:rPr>
              <w:t>TÂY NINH</w:t>
            </w:r>
            <w:r w:rsidR="00DE01F0">
              <w:rPr>
                <w:rFonts w:eastAsia="Times New Roman"/>
                <w:b/>
                <w:bCs/>
                <w:sz w:val="26"/>
                <w:szCs w:val="26"/>
              </w:rPr>
              <w:br/>
            </w:r>
          </w:p>
        </w:tc>
        <w:tc>
          <w:tcPr>
            <w:tcW w:w="5940" w:type="dxa"/>
            <w:tcMar>
              <w:top w:w="0" w:type="dxa"/>
              <w:left w:w="108" w:type="dxa"/>
              <w:bottom w:w="0" w:type="dxa"/>
              <w:right w:w="108" w:type="dxa"/>
            </w:tcMar>
            <w:hideMark/>
          </w:tcPr>
          <w:p w:rsidR="00DE01F0" w:rsidRPr="005B28ED" w:rsidRDefault="00CE30CB" w:rsidP="00AB245D">
            <w:pPr>
              <w:spacing w:before="120" w:after="100" w:afterAutospacing="1" w:line="240" w:lineRule="auto"/>
              <w:jc w:val="center"/>
              <w:rPr>
                <w:rFonts w:eastAsia="Times New Roman"/>
                <w:sz w:val="26"/>
                <w:szCs w:val="26"/>
              </w:rPr>
            </w:pPr>
            <w:r w:rsidRPr="00CE30CB">
              <w:rPr>
                <w:rFonts w:eastAsia="Times New Roman"/>
                <w:b/>
                <w:bCs/>
                <w:noProof/>
                <w:sz w:val="26"/>
                <w:szCs w:val="26"/>
              </w:rPr>
              <w:pict>
                <v:shape id="_x0000_s1026" type="#_x0000_t32" style="position:absolute;left:0;text-align:left;margin-left:52.65pt;margin-top:39.55pt;width:168pt;height:0;z-index:251660288;mso-position-horizontal-relative:text;mso-position-vertical-relative:text" o:connectortype="straight"/>
              </w:pict>
            </w:r>
            <w:r w:rsidR="00DE01F0" w:rsidRPr="005B28ED">
              <w:rPr>
                <w:rFonts w:eastAsia="Times New Roman"/>
                <w:b/>
                <w:bCs/>
                <w:sz w:val="26"/>
                <w:szCs w:val="26"/>
              </w:rPr>
              <w:t>CỘNG HÒA XÃ HỘI CHỦ NGHĨA VIỆT NAM</w:t>
            </w:r>
            <w:r w:rsidR="00DE01F0" w:rsidRPr="005B28ED">
              <w:rPr>
                <w:rFonts w:eastAsia="Times New Roman"/>
                <w:b/>
                <w:bCs/>
                <w:sz w:val="26"/>
                <w:szCs w:val="26"/>
              </w:rPr>
              <w:br/>
            </w:r>
            <w:r w:rsidR="00DE01F0" w:rsidRPr="0062615A">
              <w:rPr>
                <w:rFonts w:eastAsia="Times New Roman"/>
                <w:b/>
                <w:bCs/>
                <w:szCs w:val="28"/>
              </w:rPr>
              <w:t xml:space="preserve">Độc lập - Tự do - Hạnh phúc </w:t>
            </w:r>
          </w:p>
        </w:tc>
      </w:tr>
      <w:tr w:rsidR="00DE01F0" w:rsidRPr="005B28ED" w:rsidTr="00AB245D">
        <w:trPr>
          <w:tblCellSpacing w:w="0" w:type="dxa"/>
        </w:trPr>
        <w:tc>
          <w:tcPr>
            <w:tcW w:w="3600" w:type="dxa"/>
            <w:tcMar>
              <w:top w:w="0" w:type="dxa"/>
              <w:left w:w="108" w:type="dxa"/>
              <w:bottom w:w="0" w:type="dxa"/>
              <w:right w:w="108" w:type="dxa"/>
            </w:tcMar>
            <w:hideMark/>
          </w:tcPr>
          <w:p w:rsidR="00DE01F0" w:rsidRPr="005B28ED" w:rsidRDefault="00DE01F0" w:rsidP="00AB245D">
            <w:pPr>
              <w:spacing w:before="120" w:after="100" w:afterAutospacing="1" w:line="240" w:lineRule="auto"/>
              <w:jc w:val="center"/>
              <w:rPr>
                <w:rFonts w:eastAsia="Times New Roman"/>
                <w:sz w:val="26"/>
                <w:szCs w:val="26"/>
              </w:rPr>
            </w:pPr>
            <w:r>
              <w:rPr>
                <w:rFonts w:eastAsia="Times New Roman"/>
                <w:sz w:val="26"/>
                <w:szCs w:val="26"/>
              </w:rPr>
              <w:t>Số: 23 /2016</w:t>
            </w:r>
            <w:r w:rsidRPr="005B28ED">
              <w:rPr>
                <w:rFonts w:eastAsia="Times New Roman"/>
                <w:sz w:val="26"/>
                <w:szCs w:val="26"/>
              </w:rPr>
              <w:t>/QĐ-UBND</w:t>
            </w:r>
          </w:p>
        </w:tc>
        <w:tc>
          <w:tcPr>
            <w:tcW w:w="5940" w:type="dxa"/>
            <w:tcMar>
              <w:top w:w="0" w:type="dxa"/>
              <w:left w:w="108" w:type="dxa"/>
              <w:bottom w:w="0" w:type="dxa"/>
              <w:right w:w="108" w:type="dxa"/>
            </w:tcMar>
            <w:hideMark/>
          </w:tcPr>
          <w:p w:rsidR="00DE01F0" w:rsidRPr="005B28ED" w:rsidRDefault="00DE01F0" w:rsidP="00AB245D">
            <w:pPr>
              <w:spacing w:before="120" w:after="100" w:afterAutospacing="1" w:line="240" w:lineRule="auto"/>
              <w:jc w:val="center"/>
              <w:rPr>
                <w:rFonts w:eastAsia="Times New Roman"/>
                <w:sz w:val="26"/>
                <w:szCs w:val="26"/>
              </w:rPr>
            </w:pPr>
            <w:r>
              <w:rPr>
                <w:rFonts w:eastAsia="Times New Roman"/>
                <w:i/>
                <w:iCs/>
                <w:sz w:val="26"/>
                <w:szCs w:val="26"/>
              </w:rPr>
              <w:t xml:space="preserve">     Tây Ninh, ngày 14 tháng 7 năm 2016</w:t>
            </w:r>
          </w:p>
        </w:tc>
      </w:tr>
    </w:tbl>
    <w:p w:rsidR="00DE01F0" w:rsidRPr="00796D5A" w:rsidRDefault="00DE01F0" w:rsidP="00DE01F0">
      <w:pPr>
        <w:spacing w:after="0" w:line="240" w:lineRule="auto"/>
        <w:jc w:val="center"/>
        <w:rPr>
          <w:rFonts w:eastAsia="Times New Roman"/>
          <w:b/>
          <w:bCs/>
          <w:szCs w:val="28"/>
        </w:rPr>
      </w:pPr>
      <w:bookmarkStart w:id="0" w:name="loai_1"/>
    </w:p>
    <w:p w:rsidR="00DE01F0" w:rsidRDefault="00DE01F0" w:rsidP="00DE01F0">
      <w:pPr>
        <w:spacing w:after="0" w:line="240" w:lineRule="auto"/>
        <w:jc w:val="center"/>
        <w:rPr>
          <w:rFonts w:eastAsia="Times New Roman"/>
          <w:b/>
          <w:bCs/>
          <w:szCs w:val="28"/>
        </w:rPr>
      </w:pPr>
      <w:r w:rsidRPr="005B28ED">
        <w:rPr>
          <w:rFonts w:eastAsia="Times New Roman"/>
          <w:b/>
          <w:bCs/>
          <w:szCs w:val="28"/>
          <w:lang w:val="vi-VN"/>
        </w:rPr>
        <w:t>QUYẾT ĐỊN</w:t>
      </w:r>
      <w:bookmarkEnd w:id="0"/>
      <w:r>
        <w:rPr>
          <w:rFonts w:eastAsia="Times New Roman"/>
          <w:b/>
          <w:bCs/>
          <w:szCs w:val="28"/>
        </w:rPr>
        <w:t>H</w:t>
      </w:r>
    </w:p>
    <w:p w:rsidR="00DE01F0" w:rsidRDefault="00DE01F0" w:rsidP="00DE01F0">
      <w:pPr>
        <w:spacing w:after="0" w:line="240" w:lineRule="auto"/>
        <w:jc w:val="center"/>
        <w:rPr>
          <w:rFonts w:eastAsia="Times New Roman"/>
          <w:b/>
          <w:bCs/>
          <w:szCs w:val="28"/>
        </w:rPr>
      </w:pPr>
      <w:r>
        <w:rPr>
          <w:rFonts w:eastAsia="Times New Roman"/>
          <w:b/>
          <w:bCs/>
          <w:szCs w:val="28"/>
        </w:rPr>
        <w:t xml:space="preserve">Ban hành Quy định về phân cấp quản lý, bảo vệ và phát huy giá trị </w:t>
      </w:r>
    </w:p>
    <w:p w:rsidR="00DE01F0" w:rsidRDefault="00DE01F0" w:rsidP="00DE01F0">
      <w:pPr>
        <w:spacing w:before="60" w:after="60" w:line="240" w:lineRule="auto"/>
        <w:jc w:val="center"/>
        <w:rPr>
          <w:rFonts w:eastAsia="Times New Roman"/>
          <w:b/>
          <w:bCs/>
          <w:szCs w:val="28"/>
        </w:rPr>
      </w:pPr>
      <w:r>
        <w:rPr>
          <w:rFonts w:eastAsia="Times New Roman"/>
          <w:b/>
          <w:bCs/>
          <w:szCs w:val="28"/>
        </w:rPr>
        <w:t>di tích lịch sử - văn hóa và danh lam thắng cảnh trên địa bàn tỉnh Tây Ninh</w:t>
      </w:r>
    </w:p>
    <w:p w:rsidR="00DE01F0" w:rsidRPr="00A460F9" w:rsidRDefault="00CE30CB" w:rsidP="00DE01F0">
      <w:pPr>
        <w:spacing w:before="60" w:after="60" w:line="240" w:lineRule="auto"/>
        <w:jc w:val="center"/>
        <w:rPr>
          <w:rFonts w:eastAsia="Times New Roman"/>
          <w:b/>
          <w:caps/>
          <w:szCs w:val="28"/>
        </w:rPr>
      </w:pPr>
      <w:r>
        <w:rPr>
          <w:rFonts w:eastAsia="Times New Roman"/>
          <w:b/>
          <w:caps/>
          <w:noProof/>
          <w:szCs w:val="28"/>
        </w:rPr>
        <w:pict>
          <v:shape id="_x0000_s1028" type="#_x0000_t32" style="position:absolute;left:0;text-align:left;margin-left:215.8pt;margin-top:5.25pt;width:83.5pt;height:.05pt;z-index:251662336" o:connectortype="straight"/>
        </w:pict>
      </w:r>
      <w:r w:rsidR="00DE01F0">
        <w:rPr>
          <w:rFonts w:eastAsia="Times New Roman"/>
          <w:b/>
          <w:caps/>
          <w:szCs w:val="28"/>
        </w:rPr>
        <w:t xml:space="preserve"> </w:t>
      </w:r>
    </w:p>
    <w:p w:rsidR="00DE01F0" w:rsidRPr="0020092A" w:rsidRDefault="00DE01F0" w:rsidP="00DE01F0">
      <w:pPr>
        <w:spacing w:before="60" w:after="60" w:line="240" w:lineRule="auto"/>
        <w:jc w:val="center"/>
        <w:rPr>
          <w:rFonts w:eastAsia="Times New Roman"/>
          <w:szCs w:val="28"/>
        </w:rPr>
      </w:pPr>
      <w:r w:rsidRPr="005B28ED">
        <w:rPr>
          <w:rFonts w:eastAsia="Times New Roman"/>
          <w:b/>
          <w:bCs/>
          <w:szCs w:val="28"/>
          <w:lang w:val="vi-VN"/>
        </w:rPr>
        <w:t>ỦY BAN NHÂN DÂN TỈNH</w:t>
      </w:r>
    </w:p>
    <w:p w:rsidR="00DE01F0" w:rsidRPr="00252A83" w:rsidRDefault="00DE01F0" w:rsidP="00DE01F0">
      <w:pPr>
        <w:spacing w:before="120" w:after="120" w:line="240" w:lineRule="auto"/>
        <w:ind w:firstLine="567"/>
        <w:jc w:val="both"/>
        <w:rPr>
          <w:rFonts w:eastAsia="Times New Roman"/>
          <w:iCs/>
          <w:sz w:val="2"/>
          <w:szCs w:val="28"/>
        </w:rPr>
      </w:pPr>
    </w:p>
    <w:p w:rsidR="00DE01F0" w:rsidRPr="005B28ED" w:rsidRDefault="00DE01F0" w:rsidP="00DE01F0">
      <w:pPr>
        <w:spacing w:before="60" w:after="60" w:line="240" w:lineRule="auto"/>
        <w:ind w:firstLine="562"/>
        <w:jc w:val="both"/>
        <w:rPr>
          <w:rFonts w:eastAsia="Times New Roman"/>
          <w:szCs w:val="28"/>
        </w:rPr>
      </w:pPr>
      <w:r w:rsidRPr="005B28ED">
        <w:rPr>
          <w:rFonts w:eastAsia="Times New Roman"/>
          <w:iCs/>
          <w:szCs w:val="28"/>
          <w:lang w:val="vi-VN"/>
        </w:rPr>
        <w:t xml:space="preserve">Căn cứ Luật Tổ chức </w:t>
      </w:r>
      <w:r>
        <w:rPr>
          <w:rFonts w:eastAsia="Times New Roman"/>
          <w:iCs/>
          <w:szCs w:val="28"/>
        </w:rPr>
        <w:t>chính quyền địa phương năm 2015</w:t>
      </w:r>
      <w:r w:rsidRPr="005B28ED">
        <w:rPr>
          <w:rFonts w:eastAsia="Times New Roman"/>
          <w:iCs/>
          <w:szCs w:val="28"/>
          <w:lang w:val="vi-VN"/>
        </w:rPr>
        <w:t>;</w:t>
      </w:r>
    </w:p>
    <w:p w:rsidR="00DE01F0" w:rsidRDefault="00DE01F0" w:rsidP="00DE01F0">
      <w:pPr>
        <w:spacing w:before="60" w:after="60" w:line="240" w:lineRule="auto"/>
        <w:ind w:firstLine="562"/>
        <w:jc w:val="both"/>
        <w:rPr>
          <w:rFonts w:eastAsia="Times New Roman"/>
          <w:iCs/>
          <w:szCs w:val="28"/>
        </w:rPr>
      </w:pPr>
      <w:r w:rsidRPr="005B28ED">
        <w:rPr>
          <w:rFonts w:eastAsia="Times New Roman"/>
          <w:iCs/>
          <w:szCs w:val="28"/>
          <w:lang w:val="vi-VN"/>
        </w:rPr>
        <w:t xml:space="preserve">Căn cứ Luật </w:t>
      </w:r>
      <w:r>
        <w:rPr>
          <w:rFonts w:eastAsia="Times New Roman"/>
          <w:iCs/>
          <w:szCs w:val="28"/>
          <w:lang w:val="vi-VN"/>
        </w:rPr>
        <w:t xml:space="preserve">Di sản </w:t>
      </w:r>
      <w:r>
        <w:rPr>
          <w:rFonts w:eastAsia="Times New Roman"/>
          <w:iCs/>
          <w:szCs w:val="28"/>
        </w:rPr>
        <w:t>v</w:t>
      </w:r>
      <w:r w:rsidRPr="005B28ED">
        <w:rPr>
          <w:rFonts w:eastAsia="Times New Roman"/>
          <w:iCs/>
          <w:szCs w:val="28"/>
          <w:lang w:val="vi-VN"/>
        </w:rPr>
        <w:t xml:space="preserve">ăn hóa </w:t>
      </w:r>
      <w:r>
        <w:rPr>
          <w:rFonts w:eastAsia="Times New Roman"/>
          <w:iCs/>
          <w:szCs w:val="28"/>
        </w:rPr>
        <w:t xml:space="preserve">năm </w:t>
      </w:r>
      <w:r w:rsidRPr="005B28ED">
        <w:rPr>
          <w:rFonts w:eastAsia="Times New Roman"/>
          <w:iCs/>
          <w:szCs w:val="28"/>
          <w:lang w:val="vi-VN"/>
        </w:rPr>
        <w:t>2001</w:t>
      </w:r>
      <w:r>
        <w:rPr>
          <w:rFonts w:eastAsia="Times New Roman"/>
          <w:iCs/>
          <w:szCs w:val="28"/>
        </w:rPr>
        <w:t>;</w:t>
      </w:r>
    </w:p>
    <w:p w:rsidR="00DE01F0" w:rsidRPr="0062615A" w:rsidRDefault="00DE01F0" w:rsidP="00DE01F0">
      <w:pPr>
        <w:spacing w:before="60" w:after="60" w:line="240" w:lineRule="auto"/>
        <w:ind w:firstLine="562"/>
        <w:jc w:val="both"/>
        <w:rPr>
          <w:rFonts w:eastAsia="Times New Roman"/>
          <w:szCs w:val="28"/>
        </w:rPr>
      </w:pPr>
      <w:r>
        <w:rPr>
          <w:rFonts w:eastAsia="Times New Roman"/>
          <w:iCs/>
          <w:szCs w:val="28"/>
        </w:rPr>
        <w:t>Căn cứ</w:t>
      </w:r>
      <w:r w:rsidRPr="005B28ED">
        <w:rPr>
          <w:rFonts w:eastAsia="Times New Roman"/>
          <w:iCs/>
          <w:szCs w:val="28"/>
          <w:lang w:val="vi-VN"/>
        </w:rPr>
        <w:t xml:space="preserve"> Luật sửa đổi, bổ sung một số điều của </w:t>
      </w:r>
      <w:r>
        <w:rPr>
          <w:rFonts w:eastAsia="Times New Roman"/>
          <w:iCs/>
          <w:szCs w:val="28"/>
          <w:lang w:val="vi-VN"/>
        </w:rPr>
        <w:t xml:space="preserve">Luật Di sản </w:t>
      </w:r>
      <w:r>
        <w:rPr>
          <w:rFonts w:eastAsia="Times New Roman"/>
          <w:iCs/>
          <w:szCs w:val="28"/>
        </w:rPr>
        <w:t>v</w:t>
      </w:r>
      <w:r w:rsidRPr="0062615A">
        <w:rPr>
          <w:rFonts w:eastAsia="Times New Roman"/>
          <w:iCs/>
          <w:szCs w:val="28"/>
          <w:lang w:val="vi-VN"/>
        </w:rPr>
        <w:t xml:space="preserve">ăn hóa </w:t>
      </w:r>
      <w:r>
        <w:rPr>
          <w:rFonts w:eastAsia="Times New Roman"/>
          <w:iCs/>
          <w:szCs w:val="28"/>
        </w:rPr>
        <w:t xml:space="preserve">năm </w:t>
      </w:r>
      <w:r w:rsidRPr="0062615A">
        <w:rPr>
          <w:rFonts w:eastAsia="Times New Roman"/>
          <w:iCs/>
          <w:szCs w:val="28"/>
          <w:lang w:val="vi-VN"/>
        </w:rPr>
        <w:t>2009;</w:t>
      </w:r>
    </w:p>
    <w:p w:rsidR="00DE01F0" w:rsidRPr="00256920" w:rsidRDefault="00DE01F0" w:rsidP="00DE01F0">
      <w:pPr>
        <w:spacing w:before="60" w:after="60" w:line="240" w:lineRule="auto"/>
        <w:ind w:firstLine="562"/>
        <w:jc w:val="both"/>
        <w:rPr>
          <w:rFonts w:eastAsia="Times New Roman"/>
          <w:szCs w:val="28"/>
        </w:rPr>
      </w:pPr>
      <w:r w:rsidRPr="0062615A">
        <w:rPr>
          <w:rFonts w:eastAsia="Times New Roman"/>
          <w:iCs/>
          <w:szCs w:val="28"/>
          <w:lang w:val="vi-VN"/>
        </w:rPr>
        <w:t xml:space="preserve">Căn cứ Nghị định số </w:t>
      </w:r>
      <w:hyperlink r:id="rId6" w:tgtFrame="_blank" w:history="1">
        <w:r w:rsidRPr="0062615A">
          <w:rPr>
            <w:rFonts w:eastAsia="Times New Roman"/>
            <w:iCs/>
            <w:szCs w:val="28"/>
            <w:lang w:val="vi-VN"/>
          </w:rPr>
          <w:t>98/2010/NĐ-CP</w:t>
        </w:r>
      </w:hyperlink>
      <w:r>
        <w:rPr>
          <w:rFonts w:eastAsia="Times New Roman"/>
          <w:iCs/>
          <w:szCs w:val="28"/>
          <w:lang w:val="vi-VN"/>
        </w:rPr>
        <w:t xml:space="preserve"> ngày 21</w:t>
      </w:r>
      <w:r>
        <w:rPr>
          <w:rFonts w:eastAsia="Times New Roman"/>
          <w:iCs/>
          <w:szCs w:val="28"/>
        </w:rPr>
        <w:t xml:space="preserve"> tháng </w:t>
      </w:r>
      <w:r w:rsidRPr="0062615A">
        <w:rPr>
          <w:rFonts w:eastAsia="Times New Roman"/>
          <w:iCs/>
          <w:szCs w:val="28"/>
          <w:lang w:val="vi-VN"/>
        </w:rPr>
        <w:t>9</w:t>
      </w:r>
      <w:r>
        <w:rPr>
          <w:rFonts w:eastAsia="Times New Roman"/>
          <w:iCs/>
          <w:szCs w:val="28"/>
        </w:rPr>
        <w:t xml:space="preserve"> năm </w:t>
      </w:r>
      <w:r w:rsidRPr="0062615A">
        <w:rPr>
          <w:rFonts w:eastAsia="Times New Roman"/>
          <w:iCs/>
          <w:szCs w:val="28"/>
          <w:lang w:val="vi-VN"/>
        </w:rPr>
        <w:t>2010 của Chính phủ quy định chi tiết thi hành một số điều của Luật Di sản Văn hóa và Luật sửa đổi, bổ sung một số điều của Luật Di sản Văn hóa;</w:t>
      </w:r>
    </w:p>
    <w:p w:rsidR="00DE01F0" w:rsidRPr="00A460F9" w:rsidRDefault="00DE01F0" w:rsidP="00DE01F0">
      <w:pPr>
        <w:spacing w:before="60" w:after="60" w:line="240" w:lineRule="auto"/>
        <w:ind w:firstLine="562"/>
        <w:jc w:val="both"/>
        <w:rPr>
          <w:rFonts w:eastAsia="Times New Roman"/>
          <w:iCs/>
          <w:szCs w:val="28"/>
        </w:rPr>
      </w:pPr>
      <w:r w:rsidRPr="0062615A">
        <w:rPr>
          <w:rFonts w:eastAsia="Times New Roman"/>
          <w:iCs/>
          <w:szCs w:val="28"/>
          <w:lang w:val="vi-VN"/>
        </w:rPr>
        <w:t>Theo đề nghị của Giám đốc Sở Văn hóa, Thể thao và Du lịch tại Tờ trình số</w:t>
      </w:r>
      <w:hyperlink r:id="rId7" w:tgtFrame="_blank" w:history="1">
        <w:r w:rsidRPr="0062615A">
          <w:rPr>
            <w:rFonts w:eastAsia="Times New Roman"/>
            <w:iCs/>
            <w:szCs w:val="28"/>
            <w:lang w:val="vi-VN"/>
          </w:rPr>
          <w:t xml:space="preserve"> </w:t>
        </w:r>
        <w:r>
          <w:rPr>
            <w:rFonts w:eastAsia="Times New Roman"/>
            <w:iCs/>
            <w:szCs w:val="28"/>
          </w:rPr>
          <w:t>91</w:t>
        </w:r>
        <w:r w:rsidRPr="0062615A">
          <w:rPr>
            <w:rFonts w:eastAsia="Times New Roman"/>
            <w:iCs/>
            <w:szCs w:val="28"/>
            <w:lang w:val="vi-VN"/>
          </w:rPr>
          <w:t>/TTr-SVHTTDL</w:t>
        </w:r>
      </w:hyperlink>
      <w:r w:rsidRPr="0062615A">
        <w:rPr>
          <w:rFonts w:eastAsia="Times New Roman"/>
          <w:iCs/>
          <w:szCs w:val="28"/>
          <w:lang w:val="vi-VN"/>
        </w:rPr>
        <w:t xml:space="preserve"> ngày </w:t>
      </w:r>
      <w:r>
        <w:rPr>
          <w:rFonts w:eastAsia="Times New Roman"/>
          <w:iCs/>
          <w:szCs w:val="28"/>
        </w:rPr>
        <w:t>06</w:t>
      </w:r>
      <w:r w:rsidRPr="0062615A">
        <w:rPr>
          <w:rFonts w:eastAsia="Times New Roman"/>
          <w:iCs/>
          <w:szCs w:val="28"/>
          <w:lang w:val="vi-VN"/>
        </w:rPr>
        <w:t>/</w:t>
      </w:r>
      <w:r>
        <w:rPr>
          <w:rFonts w:eastAsia="Times New Roman"/>
          <w:iCs/>
          <w:szCs w:val="28"/>
        </w:rPr>
        <w:t>6</w:t>
      </w:r>
      <w:r w:rsidRPr="0062615A">
        <w:rPr>
          <w:rFonts w:eastAsia="Times New Roman"/>
          <w:iCs/>
          <w:szCs w:val="28"/>
          <w:lang w:val="vi-VN"/>
        </w:rPr>
        <w:t>/201</w:t>
      </w:r>
      <w:r w:rsidRPr="0062615A">
        <w:rPr>
          <w:rFonts w:eastAsia="Times New Roman"/>
          <w:iCs/>
          <w:szCs w:val="28"/>
        </w:rPr>
        <w:t>6</w:t>
      </w:r>
      <w:r w:rsidRPr="0062615A">
        <w:rPr>
          <w:rFonts w:eastAsia="Times New Roman"/>
          <w:iCs/>
          <w:szCs w:val="28"/>
          <w:lang w:val="vi-VN"/>
        </w:rPr>
        <w:t>,</w:t>
      </w:r>
    </w:p>
    <w:p w:rsidR="00DE01F0" w:rsidRPr="005B28ED" w:rsidRDefault="00DE01F0" w:rsidP="00DE01F0">
      <w:pPr>
        <w:spacing w:before="240" w:after="100" w:afterAutospacing="1" w:line="240" w:lineRule="auto"/>
        <w:jc w:val="center"/>
        <w:rPr>
          <w:rFonts w:eastAsia="Times New Roman"/>
          <w:szCs w:val="28"/>
        </w:rPr>
      </w:pPr>
      <w:r w:rsidRPr="005B28ED">
        <w:rPr>
          <w:rFonts w:eastAsia="Times New Roman"/>
          <w:b/>
          <w:bCs/>
          <w:szCs w:val="28"/>
          <w:lang w:val="vi-VN"/>
        </w:rPr>
        <w:t>QUYẾT ĐỊNH:</w:t>
      </w:r>
    </w:p>
    <w:p w:rsidR="00DE01F0" w:rsidRDefault="00DE01F0" w:rsidP="00DE01F0">
      <w:pPr>
        <w:spacing w:before="60" w:after="60" w:line="240" w:lineRule="auto"/>
        <w:ind w:firstLine="562"/>
        <w:jc w:val="both"/>
        <w:rPr>
          <w:rFonts w:eastAsia="Times New Roman"/>
          <w:szCs w:val="28"/>
        </w:rPr>
      </w:pPr>
      <w:bookmarkStart w:id="1" w:name="dieu_1"/>
      <w:r w:rsidRPr="005B28ED">
        <w:rPr>
          <w:rFonts w:eastAsia="Times New Roman"/>
          <w:b/>
          <w:bCs/>
          <w:szCs w:val="28"/>
          <w:lang w:val="vi-VN"/>
        </w:rPr>
        <w:t>Điều 1.</w:t>
      </w:r>
      <w:bookmarkEnd w:id="1"/>
      <w:r w:rsidRPr="005B28ED">
        <w:rPr>
          <w:rFonts w:eastAsia="Times New Roman"/>
          <w:szCs w:val="28"/>
          <w:lang w:val="vi-VN"/>
        </w:rPr>
        <w:t xml:space="preserve"> </w:t>
      </w:r>
      <w:bookmarkStart w:id="2" w:name="dieu_1_name"/>
      <w:r w:rsidRPr="005B28ED">
        <w:rPr>
          <w:rFonts w:eastAsia="Times New Roman"/>
          <w:szCs w:val="28"/>
          <w:lang w:val="vi-VN"/>
        </w:rPr>
        <w:t xml:space="preserve">Ban hành kèm theo Quyết định này Quy định </w:t>
      </w:r>
      <w:r>
        <w:rPr>
          <w:rFonts w:eastAsia="Times New Roman"/>
          <w:szCs w:val="28"/>
        </w:rPr>
        <w:t>về phân cấp quản lý, bảo vệ và phát huy giá trị</w:t>
      </w:r>
      <w:r w:rsidRPr="005B28ED">
        <w:rPr>
          <w:rFonts w:eastAsia="Times New Roman"/>
          <w:szCs w:val="28"/>
          <w:lang w:val="vi-VN"/>
        </w:rPr>
        <w:t xml:space="preserve"> di tích lịch sử - văn hóa và danh lam thắng cảnh trên địa bàn tỉnh </w:t>
      </w:r>
      <w:r>
        <w:rPr>
          <w:rFonts w:eastAsia="Times New Roman"/>
          <w:szCs w:val="28"/>
        </w:rPr>
        <w:t>Tây Ninh</w:t>
      </w:r>
      <w:r w:rsidRPr="005B28ED">
        <w:rPr>
          <w:rFonts w:eastAsia="Times New Roman"/>
          <w:szCs w:val="28"/>
          <w:lang w:val="vi-VN"/>
        </w:rPr>
        <w:t>.</w:t>
      </w:r>
      <w:bookmarkEnd w:id="2"/>
    </w:p>
    <w:p w:rsidR="00DE01F0" w:rsidRPr="00AD55E4" w:rsidRDefault="00DE01F0" w:rsidP="00DE01F0">
      <w:pPr>
        <w:spacing w:before="60" w:after="60" w:line="240" w:lineRule="auto"/>
        <w:ind w:firstLine="562"/>
        <w:jc w:val="both"/>
        <w:rPr>
          <w:rFonts w:eastAsia="Times New Roman"/>
          <w:szCs w:val="28"/>
        </w:rPr>
      </w:pPr>
      <w:r w:rsidRPr="00AD55E4">
        <w:rPr>
          <w:rFonts w:eastAsia="Times New Roman"/>
          <w:b/>
          <w:szCs w:val="28"/>
        </w:rPr>
        <w:t>Điều 2.</w:t>
      </w:r>
      <w:r>
        <w:rPr>
          <w:rFonts w:eastAsia="Times New Roman"/>
          <w:szCs w:val="28"/>
        </w:rPr>
        <w:t xml:space="preserve"> </w:t>
      </w:r>
      <w:r w:rsidRPr="00AD55E4">
        <w:rPr>
          <w:rFonts w:eastAsia="Times New Roman"/>
          <w:szCs w:val="28"/>
        </w:rPr>
        <w:t>Quyết định này có hiệu lực thi hành</w:t>
      </w:r>
      <w:r>
        <w:rPr>
          <w:rFonts w:eastAsia="Times New Roman"/>
          <w:szCs w:val="28"/>
        </w:rPr>
        <w:t xml:space="preserve"> sau 10 ngày</w:t>
      </w:r>
      <w:r w:rsidRPr="00AD55E4">
        <w:rPr>
          <w:rFonts w:eastAsia="Times New Roman"/>
          <w:szCs w:val="28"/>
        </w:rPr>
        <w:t xml:space="preserve">, </w:t>
      </w:r>
      <w:r>
        <w:rPr>
          <w:rFonts w:eastAsia="Times New Roman"/>
          <w:szCs w:val="28"/>
        </w:rPr>
        <w:t>kể từ ngày ký và bãi bỏ</w:t>
      </w:r>
      <w:r w:rsidRPr="00AD55E4">
        <w:rPr>
          <w:rFonts w:eastAsia="Times New Roman"/>
          <w:szCs w:val="28"/>
        </w:rPr>
        <w:t xml:space="preserve"> </w:t>
      </w:r>
      <w:r w:rsidRPr="00AD55E4">
        <w:rPr>
          <w:iCs/>
          <w:szCs w:val="28"/>
        </w:rPr>
        <w:t>Quyết định số 19/QĐ-UBND ngày 18 tháng 01 năm 2007 củ</w:t>
      </w:r>
      <w:r>
        <w:rPr>
          <w:iCs/>
          <w:szCs w:val="28"/>
        </w:rPr>
        <w:t>a Ủy</w:t>
      </w:r>
      <w:r w:rsidRPr="00AD55E4">
        <w:rPr>
          <w:iCs/>
          <w:szCs w:val="28"/>
        </w:rPr>
        <w:t xml:space="preserve"> ban nhân dân tỉnh về việc phê duyệt Đề án Phân cấp quản lý di tích lịch sử</w:t>
      </w:r>
      <w:r>
        <w:rPr>
          <w:iCs/>
          <w:szCs w:val="28"/>
        </w:rPr>
        <w:t xml:space="preserve"> </w:t>
      </w:r>
      <w:r w:rsidRPr="00AD55E4">
        <w:rPr>
          <w:iCs/>
          <w:szCs w:val="28"/>
        </w:rPr>
        <w:t>-</w:t>
      </w:r>
      <w:r>
        <w:rPr>
          <w:iCs/>
          <w:szCs w:val="28"/>
        </w:rPr>
        <w:t xml:space="preserve"> </w:t>
      </w:r>
      <w:r w:rsidRPr="00AD55E4">
        <w:rPr>
          <w:iCs/>
          <w:szCs w:val="28"/>
        </w:rPr>
        <w:t>văn hoá trên địa bàn tỉ</w:t>
      </w:r>
      <w:r>
        <w:rPr>
          <w:iCs/>
          <w:szCs w:val="28"/>
        </w:rPr>
        <w:t>nh Tây Ninh.</w:t>
      </w:r>
    </w:p>
    <w:p w:rsidR="00DE01F0" w:rsidRDefault="00DE01F0" w:rsidP="00DE01F0">
      <w:pPr>
        <w:spacing w:before="60" w:after="60" w:line="240" w:lineRule="auto"/>
        <w:ind w:firstLine="562"/>
        <w:jc w:val="both"/>
        <w:rPr>
          <w:rFonts w:eastAsia="Times New Roman"/>
          <w:szCs w:val="28"/>
        </w:rPr>
      </w:pPr>
      <w:bookmarkStart w:id="3" w:name="dieu_2"/>
      <w:r>
        <w:rPr>
          <w:rFonts w:eastAsia="Times New Roman"/>
          <w:b/>
          <w:bCs/>
          <w:szCs w:val="28"/>
          <w:lang w:val="vi-VN"/>
        </w:rPr>
        <w:t xml:space="preserve">Điều </w:t>
      </w:r>
      <w:r>
        <w:rPr>
          <w:rFonts w:eastAsia="Times New Roman"/>
          <w:b/>
          <w:bCs/>
          <w:szCs w:val="28"/>
        </w:rPr>
        <w:t>3</w:t>
      </w:r>
      <w:r w:rsidRPr="005B28ED">
        <w:rPr>
          <w:rFonts w:eastAsia="Times New Roman"/>
          <w:b/>
          <w:bCs/>
          <w:szCs w:val="28"/>
          <w:lang w:val="vi-VN"/>
        </w:rPr>
        <w:t>.</w:t>
      </w:r>
      <w:bookmarkEnd w:id="3"/>
      <w:r w:rsidRPr="005B28ED">
        <w:rPr>
          <w:rFonts w:eastAsia="Times New Roman"/>
          <w:szCs w:val="28"/>
          <w:lang w:val="vi-VN"/>
        </w:rPr>
        <w:t xml:space="preserve"> </w:t>
      </w:r>
      <w:bookmarkStart w:id="4" w:name="dieu_2_name"/>
      <w:r>
        <w:rPr>
          <w:rFonts w:eastAsia="Times New Roman"/>
          <w:szCs w:val="28"/>
          <w:lang w:val="vi-VN"/>
        </w:rPr>
        <w:t xml:space="preserve">Chánh Văn phòng </w:t>
      </w:r>
      <w:r>
        <w:rPr>
          <w:rFonts w:eastAsia="Times New Roman"/>
          <w:szCs w:val="28"/>
        </w:rPr>
        <w:t>Ủy ban nhân dân</w:t>
      </w:r>
      <w:r w:rsidRPr="005B28ED">
        <w:rPr>
          <w:rFonts w:eastAsia="Times New Roman"/>
          <w:szCs w:val="28"/>
          <w:lang w:val="vi-VN"/>
        </w:rPr>
        <w:t xml:space="preserve"> tỉnh, Giám đốc các S</w:t>
      </w:r>
      <w:r>
        <w:rPr>
          <w:rFonts w:eastAsia="Times New Roman"/>
          <w:szCs w:val="28"/>
          <w:lang w:val="vi-VN"/>
        </w:rPr>
        <w:t>ở: Văn hóa, Thể thao và Du lịch</w:t>
      </w:r>
      <w:r>
        <w:rPr>
          <w:rFonts w:eastAsia="Times New Roman"/>
          <w:szCs w:val="28"/>
        </w:rPr>
        <w:t xml:space="preserve">, </w:t>
      </w:r>
      <w:r>
        <w:rPr>
          <w:rFonts w:eastAsia="Times New Roman"/>
          <w:szCs w:val="28"/>
          <w:lang w:val="vi-VN"/>
        </w:rPr>
        <w:t>Nội vụ</w:t>
      </w:r>
      <w:r>
        <w:rPr>
          <w:rFonts w:eastAsia="Times New Roman"/>
          <w:szCs w:val="28"/>
        </w:rPr>
        <w:t>, Kế hoạch và Đầu tư, Tài chính, Tài nguyên và Môi trường, Giáo dục và Đào tạo, Ban quản lý các Khu di tích lịch sử cách mạng miền Nam, T</w:t>
      </w:r>
      <w:r w:rsidRPr="005B28ED">
        <w:rPr>
          <w:rFonts w:eastAsia="Times New Roman"/>
          <w:szCs w:val="28"/>
          <w:lang w:val="vi-VN"/>
        </w:rPr>
        <w:t xml:space="preserve">hủ trưởng các </w:t>
      </w:r>
      <w:r>
        <w:rPr>
          <w:rFonts w:eastAsia="Times New Roman"/>
          <w:szCs w:val="28"/>
        </w:rPr>
        <w:t>sở, ban, ngành tỉnh,</w:t>
      </w:r>
      <w:r w:rsidRPr="005B28ED">
        <w:rPr>
          <w:rFonts w:eastAsia="Times New Roman"/>
          <w:szCs w:val="28"/>
          <w:lang w:val="vi-VN"/>
        </w:rPr>
        <w:t xml:space="preserve"> </w:t>
      </w:r>
      <w:r>
        <w:rPr>
          <w:rFonts w:eastAsia="Times New Roman"/>
          <w:szCs w:val="28"/>
          <w:lang w:val="vi-VN"/>
        </w:rPr>
        <w:t xml:space="preserve">Chủ tịch </w:t>
      </w:r>
      <w:r>
        <w:rPr>
          <w:rFonts w:eastAsia="Times New Roman"/>
          <w:szCs w:val="28"/>
        </w:rPr>
        <w:t>Ủy ban nhân dân</w:t>
      </w:r>
      <w:r w:rsidRPr="005B28ED">
        <w:rPr>
          <w:rFonts w:eastAsia="Times New Roman"/>
          <w:szCs w:val="28"/>
          <w:lang w:val="vi-VN"/>
        </w:rPr>
        <w:t xml:space="preserve"> các huyện, </w:t>
      </w:r>
      <w:r>
        <w:rPr>
          <w:rFonts w:eastAsia="Times New Roman"/>
          <w:szCs w:val="28"/>
        </w:rPr>
        <w:t>thành phố,</w:t>
      </w:r>
      <w:r w:rsidRPr="005B28ED">
        <w:rPr>
          <w:rFonts w:eastAsia="Times New Roman"/>
          <w:szCs w:val="28"/>
          <w:lang w:val="vi-VN"/>
        </w:rPr>
        <w:t xml:space="preserve"> </w:t>
      </w:r>
      <w:r>
        <w:rPr>
          <w:rFonts w:eastAsia="Times New Roman"/>
          <w:szCs w:val="28"/>
        </w:rPr>
        <w:t xml:space="preserve">các </w:t>
      </w:r>
      <w:r>
        <w:rPr>
          <w:rFonts w:eastAsia="Times New Roman"/>
          <w:szCs w:val="28"/>
          <w:lang w:val="vi-VN"/>
        </w:rPr>
        <w:t>tổ chức</w:t>
      </w:r>
      <w:r>
        <w:rPr>
          <w:rFonts w:eastAsia="Times New Roman"/>
          <w:szCs w:val="28"/>
        </w:rPr>
        <w:t>,</w:t>
      </w:r>
      <w:r w:rsidRPr="005B28ED">
        <w:rPr>
          <w:rFonts w:eastAsia="Times New Roman"/>
          <w:szCs w:val="28"/>
          <w:lang w:val="vi-VN"/>
        </w:rPr>
        <w:t xml:space="preserve"> cá nhân có liên quan chịu trách nhiệm thi hành Quyết định này.</w:t>
      </w:r>
      <w:bookmarkEnd w:id="4"/>
      <w:r>
        <w:rPr>
          <w:rFonts w:eastAsia="Times New Roman"/>
          <w:szCs w:val="28"/>
        </w:rPr>
        <w:t>/.</w:t>
      </w:r>
    </w:p>
    <w:tbl>
      <w:tblPr>
        <w:tblpPr w:leftFromText="180" w:rightFromText="180" w:vertAnchor="text" w:horzAnchor="margin" w:tblpY="138"/>
        <w:tblW w:w="0" w:type="auto"/>
        <w:tblCellSpacing w:w="0" w:type="dxa"/>
        <w:tblCellMar>
          <w:left w:w="0" w:type="dxa"/>
          <w:right w:w="0" w:type="dxa"/>
        </w:tblCellMar>
        <w:tblLook w:val="04A0"/>
      </w:tblPr>
      <w:tblGrid>
        <w:gridCol w:w="4428"/>
        <w:gridCol w:w="6028"/>
      </w:tblGrid>
      <w:tr w:rsidR="00DE01F0" w:rsidRPr="005B28ED" w:rsidTr="00AB245D">
        <w:trPr>
          <w:trHeight w:val="3051"/>
          <w:tblCellSpacing w:w="0" w:type="dxa"/>
        </w:trPr>
        <w:tc>
          <w:tcPr>
            <w:tcW w:w="4428" w:type="dxa"/>
            <w:tcMar>
              <w:top w:w="0" w:type="dxa"/>
              <w:left w:w="108" w:type="dxa"/>
              <w:bottom w:w="0" w:type="dxa"/>
              <w:right w:w="108" w:type="dxa"/>
            </w:tcMar>
            <w:hideMark/>
          </w:tcPr>
          <w:p w:rsidR="00DE01F0" w:rsidRPr="005B28ED" w:rsidRDefault="00DE01F0" w:rsidP="00AB245D">
            <w:pPr>
              <w:spacing w:after="0" w:line="240" w:lineRule="auto"/>
              <w:rPr>
                <w:rFonts w:eastAsia="Times New Roman"/>
                <w:sz w:val="26"/>
                <w:szCs w:val="26"/>
              </w:rPr>
            </w:pPr>
          </w:p>
        </w:tc>
        <w:tc>
          <w:tcPr>
            <w:tcW w:w="6028" w:type="dxa"/>
            <w:tcMar>
              <w:top w:w="0" w:type="dxa"/>
              <w:left w:w="108" w:type="dxa"/>
              <w:bottom w:w="0" w:type="dxa"/>
              <w:right w:w="108" w:type="dxa"/>
            </w:tcMar>
            <w:hideMark/>
          </w:tcPr>
          <w:p w:rsidR="00DE01F0" w:rsidRDefault="00DE01F0" w:rsidP="00AB245D">
            <w:pPr>
              <w:spacing w:after="0" w:line="240" w:lineRule="auto"/>
              <w:jc w:val="center"/>
              <w:rPr>
                <w:rFonts w:eastAsia="Times New Roman"/>
                <w:b/>
                <w:bCs/>
                <w:szCs w:val="28"/>
              </w:rPr>
            </w:pPr>
            <w:r w:rsidRPr="00825AEE">
              <w:rPr>
                <w:rFonts w:eastAsia="Times New Roman"/>
                <w:b/>
                <w:bCs/>
                <w:szCs w:val="28"/>
              </w:rPr>
              <w:t>TM. ỦY BAN N</w:t>
            </w:r>
            <w:r>
              <w:rPr>
                <w:rFonts w:eastAsia="Times New Roman"/>
                <w:b/>
                <w:bCs/>
                <w:szCs w:val="28"/>
              </w:rPr>
              <w:t>HÂN DÂN</w:t>
            </w:r>
            <w:r w:rsidRPr="00825AEE">
              <w:rPr>
                <w:rFonts w:eastAsia="Times New Roman"/>
                <w:b/>
                <w:bCs/>
                <w:szCs w:val="28"/>
              </w:rPr>
              <w:br/>
            </w:r>
            <w:r>
              <w:rPr>
                <w:rFonts w:eastAsia="Times New Roman"/>
                <w:b/>
                <w:bCs/>
                <w:szCs w:val="28"/>
              </w:rPr>
              <w:t>KT.</w:t>
            </w:r>
            <w:r w:rsidRPr="00825AEE">
              <w:rPr>
                <w:rFonts w:eastAsia="Times New Roman"/>
                <w:b/>
                <w:bCs/>
                <w:szCs w:val="28"/>
              </w:rPr>
              <w:t>CHỦ TỊCH</w:t>
            </w:r>
          </w:p>
          <w:p w:rsidR="00DE01F0" w:rsidRDefault="00DE01F0" w:rsidP="00AB245D">
            <w:pPr>
              <w:spacing w:after="0" w:line="240" w:lineRule="auto"/>
              <w:jc w:val="center"/>
              <w:rPr>
                <w:rFonts w:eastAsia="Times New Roman"/>
                <w:b/>
                <w:bCs/>
                <w:szCs w:val="28"/>
              </w:rPr>
            </w:pPr>
            <w:r>
              <w:rPr>
                <w:rFonts w:eastAsia="Times New Roman"/>
                <w:b/>
                <w:bCs/>
                <w:szCs w:val="28"/>
              </w:rPr>
              <w:t>PHÓ CHỦ TỊCH</w:t>
            </w:r>
          </w:p>
          <w:p w:rsidR="00DE01F0" w:rsidRDefault="00DE01F0" w:rsidP="00AB245D">
            <w:pPr>
              <w:spacing w:after="0" w:line="240" w:lineRule="auto"/>
              <w:jc w:val="center"/>
              <w:rPr>
                <w:rFonts w:eastAsia="Times New Roman"/>
                <w:b/>
                <w:bCs/>
                <w:szCs w:val="28"/>
              </w:rPr>
            </w:pPr>
          </w:p>
          <w:p w:rsidR="00DE01F0" w:rsidRDefault="00DE01F0" w:rsidP="00AB245D">
            <w:pPr>
              <w:spacing w:after="0" w:line="240" w:lineRule="auto"/>
              <w:jc w:val="center"/>
              <w:rPr>
                <w:rFonts w:eastAsia="Times New Roman"/>
                <w:b/>
                <w:bCs/>
                <w:szCs w:val="28"/>
              </w:rPr>
            </w:pPr>
            <w:r>
              <w:rPr>
                <w:rFonts w:eastAsia="Times New Roman"/>
                <w:b/>
                <w:bCs/>
                <w:szCs w:val="28"/>
              </w:rPr>
              <w:t>Nguyễn Thanh Ngọc</w:t>
            </w:r>
          </w:p>
          <w:p w:rsidR="00DE01F0" w:rsidRPr="00825AEE" w:rsidRDefault="00DE01F0" w:rsidP="00AB245D">
            <w:pPr>
              <w:spacing w:before="120" w:after="100" w:afterAutospacing="1" w:line="240" w:lineRule="auto"/>
              <w:jc w:val="center"/>
              <w:rPr>
                <w:rFonts w:eastAsia="Times New Roman"/>
                <w:szCs w:val="28"/>
              </w:rPr>
            </w:pPr>
            <w:r w:rsidRPr="00825AEE">
              <w:rPr>
                <w:rFonts w:eastAsia="Times New Roman"/>
                <w:b/>
                <w:bCs/>
                <w:szCs w:val="28"/>
              </w:rPr>
              <w:br/>
            </w:r>
            <w:r w:rsidRPr="00825AEE">
              <w:rPr>
                <w:rFonts w:eastAsia="Times New Roman"/>
                <w:b/>
                <w:bCs/>
                <w:szCs w:val="28"/>
              </w:rPr>
              <w:br/>
            </w:r>
            <w:r w:rsidRPr="00825AEE">
              <w:rPr>
                <w:rFonts w:eastAsia="Times New Roman"/>
                <w:b/>
                <w:bCs/>
                <w:szCs w:val="28"/>
              </w:rPr>
              <w:br/>
            </w:r>
          </w:p>
        </w:tc>
      </w:tr>
    </w:tbl>
    <w:p w:rsidR="00DE01F0" w:rsidRPr="007D3D50" w:rsidRDefault="00DE01F0" w:rsidP="00DE01F0">
      <w:pPr>
        <w:spacing w:before="120" w:after="100" w:afterAutospacing="1" w:line="240" w:lineRule="auto"/>
        <w:rPr>
          <w:rFonts w:eastAsia="Times New Roman"/>
          <w:sz w:val="14"/>
          <w:szCs w:val="28"/>
        </w:rPr>
      </w:pPr>
    </w:p>
    <w:tbl>
      <w:tblPr>
        <w:tblW w:w="10456" w:type="dxa"/>
        <w:tblCellSpacing w:w="0" w:type="dxa"/>
        <w:tblCellMar>
          <w:left w:w="0" w:type="dxa"/>
          <w:right w:w="0" w:type="dxa"/>
        </w:tblCellMar>
        <w:tblLook w:val="04A0"/>
      </w:tblPr>
      <w:tblGrid>
        <w:gridCol w:w="4077"/>
        <w:gridCol w:w="6379"/>
      </w:tblGrid>
      <w:tr w:rsidR="00DE01F0" w:rsidTr="00AB245D">
        <w:trPr>
          <w:tblCellSpacing w:w="0" w:type="dxa"/>
        </w:trPr>
        <w:tc>
          <w:tcPr>
            <w:tcW w:w="4077" w:type="dxa"/>
            <w:tcMar>
              <w:top w:w="0" w:type="dxa"/>
              <w:left w:w="108" w:type="dxa"/>
              <w:bottom w:w="0" w:type="dxa"/>
              <w:right w:w="108" w:type="dxa"/>
            </w:tcMar>
            <w:hideMark/>
          </w:tcPr>
          <w:p w:rsidR="00DE01F0" w:rsidRDefault="00CE30CB" w:rsidP="00AB245D">
            <w:pPr>
              <w:spacing w:after="100" w:afterAutospacing="1" w:line="240" w:lineRule="auto"/>
              <w:jc w:val="center"/>
              <w:rPr>
                <w:rFonts w:eastAsia="Times New Roman"/>
                <w:sz w:val="26"/>
                <w:szCs w:val="26"/>
              </w:rPr>
            </w:pPr>
            <w:r w:rsidRPr="00CE30CB">
              <w:rPr>
                <w:rFonts w:ascii="Calibri" w:eastAsia="Calibri" w:hAnsi="Calibri"/>
                <w:sz w:val="22"/>
              </w:rPr>
              <w:pict>
                <v:shape id="_x0000_s1030" type="#_x0000_t32" style="position:absolute;left:0;text-align:left;margin-left:62.5pt;margin-top:31pt;width:54.75pt;height:0;z-index:251664384" o:connectortype="straight"/>
              </w:pict>
            </w:r>
            <w:r w:rsidR="00DE01F0">
              <w:rPr>
                <w:rFonts w:eastAsia="Times New Roman"/>
                <w:b/>
                <w:bCs/>
                <w:sz w:val="26"/>
                <w:szCs w:val="26"/>
              </w:rPr>
              <w:t>ỦY BAN NHÂN DÂN</w:t>
            </w:r>
            <w:r w:rsidR="00DE01F0">
              <w:rPr>
                <w:rFonts w:eastAsia="Times New Roman"/>
                <w:b/>
                <w:bCs/>
                <w:sz w:val="26"/>
                <w:szCs w:val="26"/>
              </w:rPr>
              <w:br/>
              <w:t>TỈNH TÂY NINH</w:t>
            </w:r>
            <w:r w:rsidR="00DE01F0">
              <w:rPr>
                <w:rFonts w:eastAsia="Times New Roman"/>
                <w:b/>
                <w:bCs/>
                <w:sz w:val="26"/>
                <w:szCs w:val="26"/>
              </w:rPr>
              <w:br/>
            </w:r>
          </w:p>
        </w:tc>
        <w:tc>
          <w:tcPr>
            <w:tcW w:w="6379" w:type="dxa"/>
            <w:tcMar>
              <w:top w:w="0" w:type="dxa"/>
              <w:left w:w="108" w:type="dxa"/>
              <w:bottom w:w="0" w:type="dxa"/>
              <w:right w:w="108" w:type="dxa"/>
            </w:tcMar>
            <w:hideMark/>
          </w:tcPr>
          <w:p w:rsidR="00DE01F0" w:rsidRDefault="00CE30CB" w:rsidP="00AB245D">
            <w:pPr>
              <w:spacing w:after="100" w:afterAutospacing="1" w:line="240" w:lineRule="auto"/>
              <w:jc w:val="center"/>
              <w:rPr>
                <w:rFonts w:eastAsia="Times New Roman"/>
                <w:sz w:val="26"/>
                <w:szCs w:val="26"/>
              </w:rPr>
            </w:pPr>
            <w:r w:rsidRPr="00CE30CB">
              <w:rPr>
                <w:rFonts w:ascii="Calibri" w:eastAsia="Calibri" w:hAnsi="Calibri"/>
                <w:sz w:val="22"/>
              </w:rPr>
              <w:pict>
                <v:shape id="_x0000_s1029" type="#_x0000_t32" style="position:absolute;left:0;text-align:left;margin-left:71.65pt;margin-top:33.5pt;width:168pt;height:0;z-index:251663360;mso-position-horizontal-relative:text;mso-position-vertical-relative:text" o:connectortype="straight"/>
              </w:pict>
            </w:r>
            <w:r w:rsidR="00DE01F0">
              <w:rPr>
                <w:rFonts w:eastAsia="Times New Roman"/>
                <w:b/>
                <w:bCs/>
                <w:sz w:val="26"/>
                <w:szCs w:val="26"/>
              </w:rPr>
              <w:t>CỘNG HÒA XÃ HỘI CHỦ NGHĨA VIỆT NAM</w:t>
            </w:r>
            <w:r w:rsidR="00DE01F0">
              <w:rPr>
                <w:rFonts w:eastAsia="Times New Roman"/>
                <w:b/>
                <w:bCs/>
                <w:sz w:val="26"/>
                <w:szCs w:val="26"/>
              </w:rPr>
              <w:br/>
            </w:r>
            <w:r w:rsidR="00DE01F0">
              <w:rPr>
                <w:rFonts w:eastAsia="Times New Roman"/>
                <w:b/>
                <w:bCs/>
                <w:szCs w:val="28"/>
              </w:rPr>
              <w:t xml:space="preserve">Độc lập - Tự do - Hạnh phúc </w:t>
            </w:r>
            <w:r w:rsidR="00DE01F0">
              <w:rPr>
                <w:rFonts w:eastAsia="Times New Roman"/>
                <w:b/>
                <w:bCs/>
                <w:szCs w:val="28"/>
              </w:rPr>
              <w:br/>
            </w:r>
          </w:p>
        </w:tc>
      </w:tr>
      <w:tr w:rsidR="00DE01F0" w:rsidTr="00AB245D">
        <w:trPr>
          <w:tblCellSpacing w:w="0" w:type="dxa"/>
        </w:trPr>
        <w:tc>
          <w:tcPr>
            <w:tcW w:w="4077" w:type="dxa"/>
            <w:tcMar>
              <w:top w:w="0" w:type="dxa"/>
              <w:left w:w="108" w:type="dxa"/>
              <w:bottom w:w="0" w:type="dxa"/>
              <w:right w:w="108" w:type="dxa"/>
            </w:tcMar>
            <w:hideMark/>
          </w:tcPr>
          <w:p w:rsidR="00DE01F0" w:rsidRDefault="00DE01F0" w:rsidP="00AB245D">
            <w:pPr>
              <w:spacing w:after="0" w:line="240" w:lineRule="auto"/>
              <w:rPr>
                <w:rFonts w:asciiTheme="minorHAnsi" w:eastAsiaTheme="minorEastAsia" w:hAnsiTheme="minorHAnsi"/>
              </w:rPr>
            </w:pPr>
          </w:p>
        </w:tc>
        <w:tc>
          <w:tcPr>
            <w:tcW w:w="6379" w:type="dxa"/>
            <w:tcMar>
              <w:top w:w="0" w:type="dxa"/>
              <w:left w:w="108" w:type="dxa"/>
              <w:bottom w:w="0" w:type="dxa"/>
              <w:right w:w="108" w:type="dxa"/>
            </w:tcMar>
            <w:hideMark/>
          </w:tcPr>
          <w:p w:rsidR="00DE01F0" w:rsidRDefault="00DE01F0" w:rsidP="00AB245D">
            <w:pPr>
              <w:spacing w:after="0" w:line="240" w:lineRule="auto"/>
              <w:rPr>
                <w:rFonts w:asciiTheme="minorHAnsi" w:eastAsiaTheme="minorEastAsia" w:hAnsiTheme="minorHAnsi"/>
              </w:rPr>
            </w:pPr>
          </w:p>
        </w:tc>
      </w:tr>
    </w:tbl>
    <w:p w:rsidR="00DE01F0" w:rsidRDefault="00DE01F0" w:rsidP="00DE01F0">
      <w:pPr>
        <w:spacing w:after="0" w:line="240" w:lineRule="auto"/>
        <w:jc w:val="center"/>
        <w:rPr>
          <w:rFonts w:eastAsia="Times New Roman"/>
          <w:szCs w:val="28"/>
        </w:rPr>
      </w:pPr>
      <w:bookmarkStart w:id="5" w:name="loai_2"/>
      <w:r>
        <w:rPr>
          <w:rFonts w:eastAsia="Times New Roman"/>
          <w:b/>
          <w:bCs/>
          <w:szCs w:val="28"/>
          <w:lang w:val="vi-VN"/>
        </w:rPr>
        <w:t>QUY ĐỊNH</w:t>
      </w:r>
      <w:bookmarkEnd w:id="5"/>
    </w:p>
    <w:p w:rsidR="00DE01F0" w:rsidRDefault="00DE01F0" w:rsidP="00DE01F0">
      <w:pPr>
        <w:spacing w:after="0" w:line="240" w:lineRule="auto"/>
        <w:jc w:val="center"/>
        <w:rPr>
          <w:rFonts w:eastAsia="Times New Roman"/>
          <w:b/>
          <w:bCs/>
          <w:szCs w:val="28"/>
        </w:rPr>
      </w:pPr>
      <w:r>
        <w:rPr>
          <w:rFonts w:eastAsia="Times New Roman"/>
          <w:b/>
          <w:bCs/>
          <w:szCs w:val="28"/>
        </w:rPr>
        <w:t xml:space="preserve">Về phân cấp quản lý, bảo vệ và phát huy giá trị di tích lịch sử - văn hóa </w:t>
      </w:r>
    </w:p>
    <w:p w:rsidR="00DE01F0" w:rsidRDefault="00DE01F0" w:rsidP="00DE01F0">
      <w:pPr>
        <w:spacing w:after="0" w:line="240" w:lineRule="auto"/>
        <w:jc w:val="center"/>
        <w:rPr>
          <w:rFonts w:eastAsia="Times New Roman"/>
          <w:i/>
          <w:iCs/>
          <w:szCs w:val="28"/>
        </w:rPr>
      </w:pPr>
      <w:r>
        <w:rPr>
          <w:rFonts w:eastAsia="Times New Roman"/>
          <w:b/>
          <w:bCs/>
          <w:szCs w:val="28"/>
        </w:rPr>
        <w:t>và danh lam thắng cảnh trên địa bàn tỉnh Tây Ninh</w:t>
      </w:r>
      <w:r>
        <w:rPr>
          <w:rFonts w:eastAsia="Times New Roman"/>
          <w:szCs w:val="28"/>
          <w:lang w:val="vi-VN"/>
        </w:rPr>
        <w:br/>
      </w:r>
      <w:r>
        <w:rPr>
          <w:rFonts w:eastAsia="Times New Roman"/>
          <w:i/>
          <w:iCs/>
          <w:szCs w:val="28"/>
          <w:lang w:val="vi-VN"/>
        </w:rPr>
        <w:t>(Ban hành kèm theo Quyết định số</w:t>
      </w:r>
      <w:r>
        <w:rPr>
          <w:rFonts w:eastAsia="Times New Roman"/>
          <w:i/>
          <w:iCs/>
          <w:szCs w:val="28"/>
        </w:rPr>
        <w:t xml:space="preserve">23 </w:t>
      </w:r>
      <w:r>
        <w:rPr>
          <w:rFonts w:eastAsia="Times New Roman"/>
          <w:i/>
          <w:iCs/>
          <w:szCs w:val="28"/>
          <w:lang w:val="vi-VN"/>
        </w:rPr>
        <w:t>/201</w:t>
      </w:r>
      <w:r>
        <w:rPr>
          <w:rFonts w:eastAsia="Times New Roman"/>
          <w:i/>
          <w:iCs/>
          <w:szCs w:val="28"/>
        </w:rPr>
        <w:t>6</w:t>
      </w:r>
      <w:r>
        <w:rPr>
          <w:rFonts w:eastAsia="Times New Roman"/>
          <w:i/>
          <w:iCs/>
          <w:szCs w:val="28"/>
          <w:lang w:val="vi-VN"/>
        </w:rPr>
        <w:t xml:space="preserve">/QĐ-UBND </w:t>
      </w:r>
    </w:p>
    <w:p w:rsidR="00DE01F0" w:rsidRDefault="00DE01F0" w:rsidP="00DE01F0">
      <w:pPr>
        <w:spacing w:after="0" w:line="240" w:lineRule="auto"/>
        <w:jc w:val="center"/>
        <w:rPr>
          <w:rFonts w:eastAsia="Times New Roman"/>
          <w:b/>
          <w:caps/>
          <w:szCs w:val="28"/>
        </w:rPr>
      </w:pPr>
      <w:r>
        <w:rPr>
          <w:rFonts w:eastAsia="Times New Roman"/>
          <w:i/>
          <w:iCs/>
          <w:szCs w:val="28"/>
          <w:lang w:val="vi-VN"/>
        </w:rPr>
        <w:t>ngày</w:t>
      </w:r>
      <w:r>
        <w:rPr>
          <w:rFonts w:eastAsia="Times New Roman"/>
          <w:i/>
          <w:iCs/>
          <w:szCs w:val="28"/>
        </w:rPr>
        <w:t xml:space="preserve"> 14 </w:t>
      </w:r>
      <w:r>
        <w:rPr>
          <w:rFonts w:eastAsia="Times New Roman"/>
          <w:i/>
          <w:iCs/>
          <w:szCs w:val="28"/>
          <w:lang w:val="vi-VN"/>
        </w:rPr>
        <w:t xml:space="preserve"> tháng </w:t>
      </w:r>
      <w:r>
        <w:rPr>
          <w:rFonts w:eastAsia="Times New Roman"/>
          <w:i/>
          <w:iCs/>
          <w:szCs w:val="28"/>
        </w:rPr>
        <w:t xml:space="preserve">7 </w:t>
      </w:r>
      <w:r>
        <w:rPr>
          <w:rFonts w:eastAsia="Times New Roman"/>
          <w:i/>
          <w:iCs/>
          <w:szCs w:val="28"/>
          <w:lang w:val="vi-VN"/>
        </w:rPr>
        <w:t xml:space="preserve"> năm 201</w:t>
      </w:r>
      <w:r>
        <w:rPr>
          <w:rFonts w:eastAsia="Times New Roman"/>
          <w:i/>
          <w:iCs/>
          <w:szCs w:val="28"/>
        </w:rPr>
        <w:t>6</w:t>
      </w:r>
      <w:r>
        <w:rPr>
          <w:rFonts w:eastAsia="Times New Roman"/>
          <w:i/>
          <w:iCs/>
          <w:szCs w:val="28"/>
          <w:lang w:val="vi-VN"/>
        </w:rPr>
        <w:t xml:space="preserve"> của </w:t>
      </w:r>
      <w:r>
        <w:rPr>
          <w:rFonts w:eastAsia="Times New Roman"/>
          <w:i/>
          <w:iCs/>
          <w:szCs w:val="28"/>
        </w:rPr>
        <w:t>Ủy ban nhân dân</w:t>
      </w:r>
      <w:r>
        <w:rPr>
          <w:rFonts w:eastAsia="Times New Roman"/>
          <w:i/>
          <w:iCs/>
          <w:szCs w:val="28"/>
          <w:lang w:val="vi-VN"/>
        </w:rPr>
        <w:t xml:space="preserve"> tỉnh</w:t>
      </w:r>
      <w:r>
        <w:rPr>
          <w:rFonts w:eastAsia="Times New Roman"/>
          <w:i/>
          <w:iCs/>
          <w:szCs w:val="28"/>
        </w:rPr>
        <w:t xml:space="preserve"> Tây Ninh</w:t>
      </w:r>
      <w:r>
        <w:rPr>
          <w:rFonts w:eastAsia="Times New Roman"/>
          <w:i/>
          <w:iCs/>
          <w:szCs w:val="28"/>
          <w:lang w:val="vi-VN"/>
        </w:rPr>
        <w:t>)</w:t>
      </w:r>
    </w:p>
    <w:p w:rsidR="00DE01F0" w:rsidRPr="00796D5A" w:rsidRDefault="00DE01F0" w:rsidP="00DE01F0">
      <w:pPr>
        <w:spacing w:after="0" w:line="240" w:lineRule="auto"/>
        <w:jc w:val="center"/>
        <w:rPr>
          <w:rFonts w:eastAsia="Times New Roman"/>
          <w:b/>
          <w:bCs/>
          <w:sz w:val="12"/>
          <w:szCs w:val="28"/>
        </w:rPr>
      </w:pPr>
      <w:bookmarkStart w:id="6" w:name="chuong_1"/>
    </w:p>
    <w:p w:rsidR="00DE01F0" w:rsidRDefault="00DE01F0" w:rsidP="00DE01F0">
      <w:pPr>
        <w:spacing w:after="0" w:line="240" w:lineRule="auto"/>
        <w:jc w:val="center"/>
        <w:rPr>
          <w:rFonts w:eastAsia="Times New Roman"/>
          <w:szCs w:val="28"/>
        </w:rPr>
      </w:pPr>
      <w:r>
        <w:rPr>
          <w:rFonts w:eastAsia="Times New Roman"/>
          <w:b/>
          <w:bCs/>
          <w:szCs w:val="28"/>
        </w:rPr>
        <w:t>Chương I</w:t>
      </w:r>
      <w:bookmarkEnd w:id="6"/>
    </w:p>
    <w:p w:rsidR="00DE01F0" w:rsidRDefault="00DE01F0" w:rsidP="00DE01F0">
      <w:pPr>
        <w:spacing w:after="0" w:line="240" w:lineRule="auto"/>
        <w:jc w:val="center"/>
        <w:rPr>
          <w:rFonts w:eastAsia="Times New Roman"/>
          <w:szCs w:val="28"/>
        </w:rPr>
      </w:pPr>
      <w:bookmarkStart w:id="7" w:name="chuong_1_name"/>
      <w:r>
        <w:rPr>
          <w:rFonts w:eastAsia="Times New Roman"/>
          <w:b/>
          <w:bCs/>
          <w:szCs w:val="28"/>
        </w:rPr>
        <w:t>QUY ĐỊNH CHUNG</w:t>
      </w:r>
      <w:bookmarkEnd w:id="7"/>
    </w:p>
    <w:p w:rsidR="00DE01F0" w:rsidRDefault="00DE01F0" w:rsidP="00DE01F0">
      <w:pPr>
        <w:spacing w:before="120" w:after="120" w:line="240" w:lineRule="auto"/>
        <w:ind w:firstLine="567"/>
        <w:jc w:val="both"/>
        <w:rPr>
          <w:rFonts w:eastAsia="Times New Roman"/>
          <w:szCs w:val="28"/>
        </w:rPr>
      </w:pPr>
      <w:bookmarkStart w:id="8" w:name="dieu_1_1"/>
      <w:r>
        <w:rPr>
          <w:rFonts w:eastAsia="Times New Roman"/>
          <w:b/>
          <w:bCs/>
          <w:szCs w:val="28"/>
        </w:rPr>
        <w:t>Điều 1. Phạm vi điều chỉnh</w:t>
      </w:r>
      <w:bookmarkEnd w:id="8"/>
      <w:r>
        <w:rPr>
          <w:rFonts w:eastAsia="Times New Roman"/>
          <w:b/>
          <w:bCs/>
          <w:szCs w:val="28"/>
        </w:rPr>
        <w:t>.</w:t>
      </w:r>
    </w:p>
    <w:p w:rsidR="00DE01F0" w:rsidRDefault="00DE01F0" w:rsidP="00DE01F0">
      <w:pPr>
        <w:spacing w:before="120" w:after="120" w:line="240" w:lineRule="auto"/>
        <w:ind w:firstLine="567"/>
        <w:jc w:val="both"/>
        <w:rPr>
          <w:rFonts w:eastAsia="Times New Roman"/>
          <w:szCs w:val="28"/>
        </w:rPr>
      </w:pPr>
      <w:r>
        <w:rPr>
          <w:rFonts w:eastAsia="Times New Roman"/>
          <w:szCs w:val="28"/>
        </w:rPr>
        <w:t>Quy định này quy định về phân cấp quản lý, bảo vệ và phát huy giá trị di tích lịch sử - văn hóa, danh lam thắng cảnh đã được xếp hạng và chưa được xếp hạng trong Danh mục kiểm kê di tích lịch sử - văn hóa và danh lam thắng cảnh trên địa bàn tỉnh Tây Ninh.</w:t>
      </w:r>
    </w:p>
    <w:p w:rsidR="00DE01F0" w:rsidRDefault="00DE01F0" w:rsidP="00DE01F0">
      <w:pPr>
        <w:spacing w:before="120" w:after="120" w:line="240" w:lineRule="auto"/>
        <w:ind w:firstLine="567"/>
        <w:jc w:val="both"/>
        <w:rPr>
          <w:rFonts w:eastAsia="Times New Roman"/>
          <w:szCs w:val="28"/>
        </w:rPr>
      </w:pPr>
      <w:bookmarkStart w:id="9" w:name="dieu_2_1"/>
      <w:r>
        <w:rPr>
          <w:rFonts w:eastAsia="Times New Roman"/>
          <w:b/>
          <w:bCs/>
          <w:szCs w:val="28"/>
        </w:rPr>
        <w:t>Điều 2. Đối tượng áp dụng</w:t>
      </w:r>
      <w:bookmarkEnd w:id="9"/>
      <w:r>
        <w:rPr>
          <w:rFonts w:eastAsia="Times New Roman"/>
          <w:b/>
          <w:bCs/>
          <w:szCs w:val="28"/>
        </w:rPr>
        <w:t>.</w:t>
      </w:r>
    </w:p>
    <w:p w:rsidR="00DE01F0" w:rsidRDefault="00DE01F0" w:rsidP="00DE01F0">
      <w:pPr>
        <w:spacing w:before="120" w:after="120" w:line="240" w:lineRule="auto"/>
        <w:ind w:firstLine="567"/>
        <w:jc w:val="both"/>
        <w:rPr>
          <w:rFonts w:eastAsia="Times New Roman"/>
          <w:szCs w:val="28"/>
        </w:rPr>
      </w:pPr>
      <w:r>
        <w:rPr>
          <w:rFonts w:eastAsia="Times New Roman"/>
          <w:szCs w:val="28"/>
        </w:rPr>
        <w:t>Quy định này áp dụng đối với các cơ quan, đơn vị được giao nhiệm vụ quản lý di tích lịch sử - văn hóa và danh lam thắng cảnh; các tổ chức và cá nhân có liên quan đến hoạt động quản lý di tích lịch sử - văn hóa và danh lam thắng cảnh trên địa bàn tỉnh Tây Ninh.</w:t>
      </w:r>
    </w:p>
    <w:p w:rsidR="00DE01F0" w:rsidRDefault="00DE01F0" w:rsidP="00DE01F0">
      <w:pPr>
        <w:spacing w:after="0" w:line="240" w:lineRule="auto"/>
        <w:jc w:val="center"/>
        <w:rPr>
          <w:rFonts w:eastAsia="Times New Roman"/>
          <w:szCs w:val="28"/>
        </w:rPr>
      </w:pPr>
      <w:bookmarkStart w:id="10" w:name="chuong_2"/>
      <w:r>
        <w:rPr>
          <w:rFonts w:eastAsia="Times New Roman"/>
          <w:b/>
          <w:bCs/>
          <w:szCs w:val="28"/>
        </w:rPr>
        <w:t>Chương II</w:t>
      </w:r>
      <w:bookmarkEnd w:id="10"/>
    </w:p>
    <w:p w:rsidR="00DE01F0" w:rsidRDefault="00DE01F0" w:rsidP="00DE01F0">
      <w:pPr>
        <w:spacing w:after="0" w:line="240" w:lineRule="auto"/>
        <w:ind w:firstLine="567"/>
        <w:jc w:val="center"/>
        <w:rPr>
          <w:rFonts w:eastAsia="Times New Roman"/>
          <w:szCs w:val="28"/>
        </w:rPr>
      </w:pPr>
      <w:bookmarkStart w:id="11" w:name="chuong_2_name"/>
      <w:r>
        <w:rPr>
          <w:rFonts w:eastAsia="Times New Roman"/>
          <w:b/>
          <w:bCs/>
          <w:szCs w:val="28"/>
        </w:rPr>
        <w:t>QUẢN LÝ, BẢO VỆ VÀ PHÁT HUY GIÁ TRỊ DI TÍCH</w:t>
      </w:r>
      <w:bookmarkEnd w:id="11"/>
    </w:p>
    <w:p w:rsidR="00DE01F0" w:rsidRDefault="00DE01F0" w:rsidP="00DE01F0">
      <w:pPr>
        <w:spacing w:before="120" w:after="120" w:line="240" w:lineRule="auto"/>
        <w:ind w:firstLine="567"/>
        <w:jc w:val="both"/>
        <w:rPr>
          <w:rFonts w:eastAsia="Times New Roman"/>
          <w:szCs w:val="28"/>
        </w:rPr>
      </w:pPr>
      <w:bookmarkStart w:id="12" w:name="dieu_4"/>
      <w:r>
        <w:rPr>
          <w:rFonts w:eastAsia="Times New Roman"/>
          <w:b/>
          <w:bCs/>
          <w:szCs w:val="28"/>
        </w:rPr>
        <w:t>Điều 3. Cấp độ di tích</w:t>
      </w:r>
      <w:bookmarkEnd w:id="12"/>
      <w:r>
        <w:rPr>
          <w:rFonts w:eastAsia="Times New Roman"/>
          <w:b/>
          <w:bCs/>
          <w:szCs w:val="28"/>
        </w:rPr>
        <w:t>.</w:t>
      </w:r>
    </w:p>
    <w:p w:rsidR="00DE01F0" w:rsidRDefault="00DE01F0" w:rsidP="00DE01F0">
      <w:pPr>
        <w:spacing w:before="120" w:after="120" w:line="240" w:lineRule="auto"/>
        <w:ind w:firstLine="567"/>
        <w:jc w:val="both"/>
        <w:rPr>
          <w:rFonts w:eastAsia="Times New Roman"/>
          <w:szCs w:val="28"/>
        </w:rPr>
      </w:pPr>
      <w:r>
        <w:rPr>
          <w:rFonts w:eastAsia="Times New Roman"/>
          <w:szCs w:val="28"/>
        </w:rPr>
        <w:t>1. Di tích quốc gia đặc biệt.</w:t>
      </w:r>
    </w:p>
    <w:p w:rsidR="00DE01F0" w:rsidRDefault="00DE01F0" w:rsidP="00DE01F0">
      <w:pPr>
        <w:spacing w:before="120" w:after="120" w:line="240" w:lineRule="auto"/>
        <w:ind w:firstLine="567"/>
        <w:jc w:val="both"/>
        <w:rPr>
          <w:rFonts w:eastAsia="Times New Roman"/>
          <w:szCs w:val="28"/>
        </w:rPr>
      </w:pPr>
      <w:r>
        <w:rPr>
          <w:rFonts w:eastAsia="Times New Roman"/>
          <w:szCs w:val="28"/>
        </w:rPr>
        <w:t>2. Di tích quốc gia.</w:t>
      </w:r>
    </w:p>
    <w:p w:rsidR="00DE01F0" w:rsidRDefault="00DE01F0" w:rsidP="00DE01F0">
      <w:pPr>
        <w:spacing w:before="120" w:after="120" w:line="240" w:lineRule="auto"/>
        <w:ind w:firstLine="567"/>
        <w:jc w:val="both"/>
        <w:rPr>
          <w:rFonts w:eastAsia="Times New Roman"/>
          <w:szCs w:val="28"/>
        </w:rPr>
      </w:pPr>
      <w:r>
        <w:rPr>
          <w:rFonts w:eastAsia="Times New Roman"/>
          <w:szCs w:val="28"/>
        </w:rPr>
        <w:t>3. Di tích cấp tỉnh.</w:t>
      </w:r>
    </w:p>
    <w:p w:rsidR="00DE01F0" w:rsidRDefault="00DE01F0" w:rsidP="00DE01F0">
      <w:pPr>
        <w:spacing w:before="120" w:after="120" w:line="240" w:lineRule="auto"/>
        <w:ind w:firstLine="567"/>
        <w:jc w:val="both"/>
        <w:rPr>
          <w:rFonts w:eastAsia="Times New Roman"/>
          <w:szCs w:val="28"/>
        </w:rPr>
      </w:pPr>
      <w:r>
        <w:rPr>
          <w:rFonts w:eastAsia="Times New Roman"/>
          <w:szCs w:val="28"/>
        </w:rPr>
        <w:t>4. Di tích chưa được xếp hạng trong Danh mục kiểm kê di tích lịch sử - văn hóa và danh lam thắng cảnh đã được Ủy ban nhân dân tỉnh phê duyệt.</w:t>
      </w:r>
    </w:p>
    <w:p w:rsidR="00DE01F0" w:rsidRDefault="00DE01F0" w:rsidP="00DE01F0">
      <w:pPr>
        <w:spacing w:before="120" w:after="120" w:line="240" w:lineRule="auto"/>
        <w:ind w:firstLine="567"/>
        <w:jc w:val="both"/>
        <w:rPr>
          <w:rFonts w:eastAsia="Times New Roman"/>
          <w:szCs w:val="28"/>
        </w:rPr>
      </w:pPr>
      <w:bookmarkStart w:id="13" w:name="dieu_5"/>
      <w:r>
        <w:rPr>
          <w:rFonts w:eastAsia="Times New Roman"/>
          <w:b/>
          <w:bCs/>
          <w:szCs w:val="28"/>
        </w:rPr>
        <w:t xml:space="preserve">Điều 4. </w:t>
      </w:r>
      <w:bookmarkEnd w:id="13"/>
      <w:r>
        <w:rPr>
          <w:rFonts w:eastAsia="Times New Roman"/>
          <w:b/>
          <w:bCs/>
          <w:szCs w:val="28"/>
        </w:rPr>
        <w:t>Phân cấp quản lý, bảo vệ và phát huy giá trị di tích.</w:t>
      </w:r>
    </w:p>
    <w:p w:rsidR="00DE01F0" w:rsidRDefault="00DE01F0" w:rsidP="00DE01F0">
      <w:pPr>
        <w:spacing w:before="120" w:after="120" w:line="240" w:lineRule="auto"/>
        <w:ind w:firstLine="709"/>
        <w:jc w:val="both"/>
        <w:rPr>
          <w:rFonts w:eastAsia="Times New Roman"/>
          <w:szCs w:val="28"/>
        </w:rPr>
      </w:pPr>
      <w:r>
        <w:rPr>
          <w:rFonts w:eastAsia="Times New Roman"/>
          <w:szCs w:val="28"/>
        </w:rPr>
        <w:t>1. Sở Văn hóa, Thể thao và Du lịch có trách nhiệm quản lý, bảo vệ và phát huy giá trị các di tích quốc gia sau:</w:t>
      </w:r>
    </w:p>
    <w:p w:rsidR="00DE01F0" w:rsidRDefault="00DE01F0" w:rsidP="00DE01F0">
      <w:pPr>
        <w:spacing w:before="120" w:after="120" w:line="240" w:lineRule="auto"/>
        <w:ind w:firstLine="720"/>
        <w:jc w:val="both"/>
        <w:rPr>
          <w:iCs/>
          <w:szCs w:val="28"/>
        </w:rPr>
      </w:pPr>
      <w:r>
        <w:rPr>
          <w:iCs/>
          <w:szCs w:val="28"/>
        </w:rPr>
        <w:t>- Di tích Tháp cổ Bình Thạnh.</w:t>
      </w:r>
    </w:p>
    <w:p w:rsidR="00DE01F0" w:rsidRDefault="00DE01F0" w:rsidP="00DE01F0">
      <w:pPr>
        <w:spacing w:before="120" w:after="120" w:line="240" w:lineRule="auto"/>
        <w:ind w:firstLine="720"/>
        <w:jc w:val="both"/>
        <w:rPr>
          <w:iCs/>
          <w:szCs w:val="28"/>
        </w:rPr>
      </w:pPr>
      <w:r>
        <w:rPr>
          <w:iCs/>
          <w:szCs w:val="28"/>
        </w:rPr>
        <w:t>- Di tích Tháp cổ Chót Mạt.</w:t>
      </w:r>
    </w:p>
    <w:p w:rsidR="00DE01F0" w:rsidRDefault="00DE01F0" w:rsidP="00DE01F0">
      <w:pPr>
        <w:spacing w:before="120" w:after="120" w:line="240" w:lineRule="auto"/>
        <w:ind w:firstLine="720"/>
        <w:jc w:val="both"/>
        <w:rPr>
          <w:iCs/>
          <w:szCs w:val="28"/>
        </w:rPr>
      </w:pPr>
      <w:r>
        <w:rPr>
          <w:iCs/>
          <w:szCs w:val="28"/>
        </w:rPr>
        <w:t>- Di tích Khảo cổ Gò Cổ Lâm.</w:t>
      </w:r>
    </w:p>
    <w:p w:rsidR="00DE01F0" w:rsidRDefault="00DE01F0" w:rsidP="00DE01F0">
      <w:pPr>
        <w:spacing w:before="120" w:after="120" w:line="240" w:lineRule="auto"/>
        <w:ind w:firstLine="710"/>
        <w:jc w:val="both"/>
        <w:rPr>
          <w:iCs/>
          <w:szCs w:val="28"/>
        </w:rPr>
      </w:pPr>
      <w:r>
        <w:rPr>
          <w:iCs/>
          <w:szCs w:val="28"/>
        </w:rPr>
        <w:t>- Di tích Địa điểm Chiến thắng Tua Hai.</w:t>
      </w:r>
    </w:p>
    <w:p w:rsidR="00DE01F0" w:rsidRDefault="00DE01F0" w:rsidP="00DE01F0">
      <w:pPr>
        <w:spacing w:before="120" w:after="120" w:line="240" w:lineRule="auto"/>
        <w:ind w:firstLine="710"/>
        <w:jc w:val="both"/>
        <w:rPr>
          <w:iCs/>
          <w:szCs w:val="28"/>
        </w:rPr>
      </w:pPr>
      <w:r>
        <w:rPr>
          <w:iCs/>
          <w:szCs w:val="28"/>
        </w:rPr>
        <w:t>- Di tích lịch sử và thắng cảnh núi Bà Đen.</w:t>
      </w:r>
    </w:p>
    <w:p w:rsidR="00DE01F0" w:rsidRDefault="00DE01F0" w:rsidP="00DE01F0">
      <w:pPr>
        <w:spacing w:before="120" w:after="120" w:line="240" w:lineRule="auto"/>
        <w:ind w:firstLine="710"/>
        <w:jc w:val="both"/>
        <w:rPr>
          <w:i/>
          <w:iCs/>
          <w:szCs w:val="28"/>
        </w:rPr>
      </w:pPr>
      <w:r>
        <w:rPr>
          <w:iCs/>
          <w:szCs w:val="28"/>
        </w:rPr>
        <w:t>2. Ban quản lý các Khu di tích Cách mạng miền Nam có trách nhiệm quản lý, bảo vệ và phát huy giá trị các di tích sau:</w:t>
      </w:r>
    </w:p>
    <w:p w:rsidR="00DE01F0" w:rsidRDefault="00DE01F0" w:rsidP="00DE01F0">
      <w:pPr>
        <w:spacing w:before="120" w:after="120" w:line="240" w:lineRule="auto"/>
        <w:ind w:firstLine="720"/>
        <w:jc w:val="both"/>
        <w:rPr>
          <w:iCs/>
          <w:szCs w:val="28"/>
        </w:rPr>
      </w:pPr>
      <w:r>
        <w:rPr>
          <w:iCs/>
          <w:szCs w:val="28"/>
        </w:rPr>
        <w:lastRenderedPageBreak/>
        <w:t>- Di tích quốc gia đặc biệt: Di tích Căn cứ Trung ương Cục miền Nam (bao gồm cả Căn cứ Mặt trận dân tộc giải phóng miền Nam Việt Nam và Căn cứ Chính phủ Cách mạng lâm thời Cộng hòa miền Nam Việt Nam).</w:t>
      </w:r>
    </w:p>
    <w:p w:rsidR="00DE01F0" w:rsidRDefault="00DE01F0" w:rsidP="00DE01F0">
      <w:pPr>
        <w:spacing w:before="120" w:after="120" w:line="240" w:lineRule="auto"/>
        <w:ind w:firstLine="710"/>
        <w:jc w:val="both"/>
        <w:rPr>
          <w:iCs/>
          <w:szCs w:val="28"/>
        </w:rPr>
      </w:pPr>
      <w:r>
        <w:rPr>
          <w:iCs/>
          <w:szCs w:val="28"/>
        </w:rPr>
        <w:t>- Di tích cấp quốc gia, gồm:</w:t>
      </w:r>
    </w:p>
    <w:p w:rsidR="00DE01F0" w:rsidRDefault="00DE01F0" w:rsidP="00DE01F0">
      <w:pPr>
        <w:spacing w:before="120" w:after="120" w:line="240" w:lineRule="auto"/>
        <w:ind w:firstLine="710"/>
        <w:jc w:val="both"/>
        <w:rPr>
          <w:iCs/>
          <w:szCs w:val="28"/>
        </w:rPr>
      </w:pPr>
      <w:r>
        <w:rPr>
          <w:iCs/>
          <w:szCs w:val="28"/>
        </w:rPr>
        <w:t>+ Di tích Căn cứ Tỉnh ủy Tây Ninh tại Bời Lời.</w:t>
      </w:r>
    </w:p>
    <w:p w:rsidR="00DE01F0" w:rsidRDefault="00DE01F0" w:rsidP="00DE01F0">
      <w:pPr>
        <w:spacing w:before="120" w:after="120" w:line="240" w:lineRule="auto"/>
        <w:ind w:firstLine="710"/>
        <w:jc w:val="both"/>
        <w:rPr>
          <w:iCs/>
          <w:szCs w:val="28"/>
        </w:rPr>
      </w:pPr>
      <w:r>
        <w:rPr>
          <w:iCs/>
          <w:szCs w:val="28"/>
        </w:rPr>
        <w:t>+ Di tích Địa điểm Ban kiểm tra Trung ương Cục miền Nam thời kỳ 1969-1975.</w:t>
      </w:r>
    </w:p>
    <w:p w:rsidR="00DE01F0" w:rsidRDefault="00DE01F0" w:rsidP="00DE01F0">
      <w:pPr>
        <w:spacing w:before="120" w:after="120" w:line="240" w:lineRule="auto"/>
        <w:ind w:firstLine="710"/>
        <w:jc w:val="both"/>
        <w:rPr>
          <w:iCs/>
          <w:szCs w:val="28"/>
        </w:rPr>
      </w:pPr>
      <w:r>
        <w:rPr>
          <w:iCs/>
          <w:szCs w:val="28"/>
        </w:rPr>
        <w:t>- Di tích cấp tỉnh, gồm:</w:t>
      </w:r>
    </w:p>
    <w:p w:rsidR="00DE01F0" w:rsidRDefault="00DE01F0" w:rsidP="00DE01F0">
      <w:pPr>
        <w:spacing w:before="120" w:after="120" w:line="240" w:lineRule="auto"/>
        <w:ind w:firstLine="710"/>
        <w:jc w:val="both"/>
        <w:rPr>
          <w:iCs/>
          <w:szCs w:val="28"/>
        </w:rPr>
      </w:pPr>
      <w:r>
        <w:rPr>
          <w:iCs/>
          <w:szCs w:val="28"/>
        </w:rPr>
        <w:t>+ Di tích Căn cứ Đảng ủy Dân Chính Đảng Trung ương Cục miền Nam.</w:t>
      </w:r>
    </w:p>
    <w:p w:rsidR="00DE01F0" w:rsidRDefault="00DE01F0" w:rsidP="00DE01F0">
      <w:pPr>
        <w:spacing w:before="120" w:after="120" w:line="240" w:lineRule="auto"/>
        <w:ind w:firstLine="710"/>
        <w:jc w:val="both"/>
        <w:rPr>
          <w:iCs/>
          <w:szCs w:val="28"/>
        </w:rPr>
      </w:pPr>
      <w:r>
        <w:rPr>
          <w:iCs/>
          <w:szCs w:val="28"/>
        </w:rPr>
        <w:t>+ Di tích Khu lưu niệm Trường Sĩ quan Lục quân 2.</w:t>
      </w:r>
    </w:p>
    <w:p w:rsidR="00DE01F0" w:rsidRDefault="00DE01F0" w:rsidP="00DE01F0">
      <w:pPr>
        <w:spacing w:before="120" w:after="120" w:line="240" w:lineRule="auto"/>
        <w:ind w:firstLine="710"/>
        <w:jc w:val="both"/>
        <w:rPr>
          <w:iCs/>
          <w:szCs w:val="28"/>
        </w:rPr>
      </w:pPr>
      <w:r>
        <w:rPr>
          <w:iCs/>
          <w:szCs w:val="28"/>
        </w:rPr>
        <w:t>+ Di tích Căn cứ Ban Hoa vận Trung ương Cục miền Nam.</w:t>
      </w:r>
    </w:p>
    <w:p w:rsidR="00DE01F0" w:rsidRDefault="00DE01F0" w:rsidP="00DE01F0">
      <w:pPr>
        <w:spacing w:before="120" w:after="120" w:line="240" w:lineRule="auto"/>
        <w:ind w:firstLine="720"/>
        <w:jc w:val="both"/>
        <w:rPr>
          <w:iCs/>
          <w:szCs w:val="28"/>
        </w:rPr>
      </w:pPr>
      <w:r>
        <w:rPr>
          <w:iCs/>
          <w:szCs w:val="28"/>
        </w:rPr>
        <w:t>3. Công an tỉnh Tây Ninh có trách nhiệm quản lý, bảo vệ và phát huy giá trị các di tích quốc gia:</w:t>
      </w:r>
    </w:p>
    <w:p w:rsidR="00DE01F0" w:rsidRDefault="00DE01F0" w:rsidP="00DE01F0">
      <w:pPr>
        <w:spacing w:before="120" w:after="120" w:line="240" w:lineRule="auto"/>
        <w:ind w:firstLine="720"/>
        <w:jc w:val="both"/>
        <w:rPr>
          <w:iCs/>
          <w:szCs w:val="28"/>
        </w:rPr>
      </w:pPr>
      <w:r>
        <w:rPr>
          <w:iCs/>
          <w:szCs w:val="28"/>
        </w:rPr>
        <w:t>- Di tích cấp quốc gia: Di tích căn cứ Ban An ninh miền.</w:t>
      </w:r>
    </w:p>
    <w:p w:rsidR="00DE01F0" w:rsidRDefault="00DE01F0" w:rsidP="00DE01F0">
      <w:pPr>
        <w:spacing w:before="120" w:after="120" w:line="240" w:lineRule="auto"/>
        <w:ind w:firstLine="720"/>
        <w:jc w:val="both"/>
        <w:rPr>
          <w:iCs/>
          <w:szCs w:val="28"/>
        </w:rPr>
      </w:pPr>
      <w:r>
        <w:rPr>
          <w:iCs/>
          <w:szCs w:val="28"/>
        </w:rPr>
        <w:t>- Di tích cấp tỉnh: Di tích Căn cứ Bàu Rong (Ban An ninh Tây Ninh).</w:t>
      </w:r>
    </w:p>
    <w:p w:rsidR="00DE01F0" w:rsidRPr="007D3D50" w:rsidRDefault="00DE01F0" w:rsidP="00DE01F0">
      <w:pPr>
        <w:spacing w:before="120" w:after="120" w:line="240" w:lineRule="auto"/>
        <w:ind w:firstLine="720"/>
        <w:jc w:val="both"/>
        <w:rPr>
          <w:rFonts w:eastAsia="Times New Roman"/>
          <w:i/>
          <w:szCs w:val="28"/>
        </w:rPr>
      </w:pPr>
      <w:r>
        <w:rPr>
          <w:rFonts w:eastAsia="Times New Roman"/>
          <w:szCs w:val="28"/>
        </w:rPr>
        <w:t xml:space="preserve">4. Ủy ban nhân dân các huyện, thành phố có trách nhiệm quản lý, bảo vệ và phát huy giá trị các di tích theo </w:t>
      </w:r>
      <w:r w:rsidRPr="000E082B">
        <w:rPr>
          <w:rFonts w:eastAsia="Times New Roman"/>
          <w:szCs w:val="28"/>
        </w:rPr>
        <w:t>Danh mục kèm theo quy định này.</w:t>
      </w:r>
    </w:p>
    <w:p w:rsidR="00DE01F0" w:rsidRDefault="00DE01F0" w:rsidP="00DE01F0">
      <w:pPr>
        <w:spacing w:after="0" w:line="240" w:lineRule="auto"/>
        <w:ind w:firstLine="562"/>
        <w:jc w:val="center"/>
        <w:rPr>
          <w:rFonts w:eastAsia="Times New Roman"/>
          <w:szCs w:val="28"/>
        </w:rPr>
      </w:pPr>
      <w:bookmarkStart w:id="14" w:name="chuong_3"/>
      <w:r>
        <w:rPr>
          <w:rFonts w:eastAsia="Times New Roman"/>
          <w:b/>
          <w:bCs/>
          <w:szCs w:val="28"/>
        </w:rPr>
        <w:t>Chương III</w:t>
      </w:r>
      <w:bookmarkEnd w:id="14"/>
    </w:p>
    <w:p w:rsidR="00DE01F0" w:rsidRDefault="00DE01F0" w:rsidP="00DE01F0">
      <w:pPr>
        <w:spacing w:after="0" w:line="240" w:lineRule="auto"/>
        <w:ind w:firstLine="562"/>
        <w:jc w:val="center"/>
        <w:rPr>
          <w:rFonts w:eastAsia="Times New Roman"/>
          <w:szCs w:val="28"/>
        </w:rPr>
      </w:pPr>
      <w:bookmarkStart w:id="15" w:name="chuong_3_name"/>
      <w:r>
        <w:rPr>
          <w:rFonts w:eastAsia="Times New Roman"/>
          <w:b/>
          <w:bCs/>
          <w:szCs w:val="28"/>
        </w:rPr>
        <w:t>TRÁCH NHIỆM, QUYỀN HẠN CỦA CÁC CẤP QUẢN LÝ VỀ DI TÍCH</w:t>
      </w:r>
      <w:bookmarkEnd w:id="15"/>
    </w:p>
    <w:p w:rsidR="00DE01F0" w:rsidRDefault="00DE01F0" w:rsidP="00DE01F0">
      <w:pPr>
        <w:spacing w:before="120" w:after="120" w:line="240" w:lineRule="auto"/>
        <w:ind w:firstLine="567"/>
        <w:jc w:val="both"/>
        <w:rPr>
          <w:rFonts w:eastAsia="Times New Roman"/>
          <w:szCs w:val="28"/>
        </w:rPr>
      </w:pPr>
      <w:bookmarkStart w:id="16" w:name="dieu_6"/>
      <w:r>
        <w:rPr>
          <w:rFonts w:eastAsia="Times New Roman"/>
          <w:b/>
          <w:bCs/>
          <w:szCs w:val="28"/>
        </w:rPr>
        <w:t>Điều 5. Sở Văn hóa, Thể thao và Du lịch</w:t>
      </w:r>
      <w:bookmarkEnd w:id="16"/>
      <w:r>
        <w:rPr>
          <w:rFonts w:eastAsia="Times New Roman"/>
          <w:b/>
          <w:bCs/>
          <w:szCs w:val="28"/>
        </w:rPr>
        <w:t>.</w:t>
      </w:r>
    </w:p>
    <w:p w:rsidR="00DE01F0" w:rsidRDefault="00DE01F0" w:rsidP="00DE01F0">
      <w:pPr>
        <w:spacing w:before="120" w:after="120" w:line="240" w:lineRule="auto"/>
        <w:ind w:firstLine="567"/>
        <w:jc w:val="both"/>
        <w:rPr>
          <w:rFonts w:eastAsia="Times New Roman"/>
          <w:szCs w:val="28"/>
        </w:rPr>
      </w:pPr>
      <w:r>
        <w:rPr>
          <w:rFonts w:eastAsia="Times New Roman"/>
          <w:szCs w:val="28"/>
        </w:rPr>
        <w:t>1. Tham mưu giúp Ủy ban nhân dân tỉnh:</w:t>
      </w:r>
    </w:p>
    <w:p w:rsidR="00DE01F0" w:rsidRDefault="00DE01F0" w:rsidP="00DE01F0">
      <w:pPr>
        <w:spacing w:before="120" w:after="120" w:line="240" w:lineRule="auto"/>
        <w:ind w:firstLine="567"/>
        <w:jc w:val="both"/>
        <w:rPr>
          <w:rFonts w:eastAsia="Times New Roman"/>
          <w:szCs w:val="28"/>
        </w:rPr>
      </w:pPr>
      <w:r>
        <w:rPr>
          <w:rFonts w:eastAsia="Times New Roman"/>
          <w:szCs w:val="28"/>
        </w:rPr>
        <w:t>- Ban hành các văn bản chỉ đạo đối với công tác quản lý di tích trên địa bàn tỉnh.</w:t>
      </w:r>
    </w:p>
    <w:p w:rsidR="00DE01F0" w:rsidRDefault="00DE01F0" w:rsidP="00DE01F0">
      <w:pPr>
        <w:spacing w:before="120" w:after="120" w:line="240" w:lineRule="auto"/>
        <w:ind w:firstLine="567"/>
        <w:jc w:val="both"/>
        <w:rPr>
          <w:rFonts w:eastAsia="Times New Roman"/>
          <w:szCs w:val="28"/>
        </w:rPr>
      </w:pPr>
      <w:r>
        <w:rPr>
          <w:rFonts w:eastAsia="Times New Roman"/>
          <w:szCs w:val="28"/>
        </w:rPr>
        <w:t>- Chỉ đạo các sở, ngành có liên quan, Ủy ban nhân dân các huyện, thành phố trong việc tuyên truyền, phổ biến quy định của pháp luật về di tích.</w:t>
      </w:r>
    </w:p>
    <w:p w:rsidR="00DE01F0" w:rsidRDefault="00DE01F0" w:rsidP="00DE01F0">
      <w:pPr>
        <w:spacing w:before="120" w:after="120" w:line="240" w:lineRule="auto"/>
        <w:ind w:firstLine="567"/>
        <w:jc w:val="both"/>
        <w:rPr>
          <w:rFonts w:eastAsia="Times New Roman"/>
          <w:szCs w:val="28"/>
        </w:rPr>
      </w:pPr>
      <w:r>
        <w:rPr>
          <w:rFonts w:eastAsia="Times New Roman"/>
          <w:szCs w:val="28"/>
        </w:rPr>
        <w:t>- Chỉ đạo công tác thanh tra, kiểm tra việc chấp hành pháp luật về bảo vệ và phát huy giá trị di tích; khen thưởng và xử lý vi phạm về di tích.</w:t>
      </w:r>
    </w:p>
    <w:p w:rsidR="00DE01F0" w:rsidRDefault="00DE01F0" w:rsidP="00DE01F0">
      <w:pPr>
        <w:spacing w:before="120" w:after="120" w:line="240" w:lineRule="auto"/>
        <w:ind w:firstLine="567"/>
        <w:jc w:val="both"/>
        <w:rPr>
          <w:rFonts w:eastAsia="Times New Roman"/>
          <w:szCs w:val="28"/>
        </w:rPr>
      </w:pPr>
      <w:r>
        <w:rPr>
          <w:rFonts w:eastAsia="Times New Roman"/>
          <w:szCs w:val="28"/>
        </w:rPr>
        <w:t>2. Thực hiện chức năng quản lý nhà nước đối với các hoạt động bảo tồn và phát huy giá trị di tích, thực hiện quy định về quản lý, bảo vệ và phát huy giá trị di tích.</w:t>
      </w:r>
    </w:p>
    <w:p w:rsidR="00DE01F0" w:rsidRDefault="00DE01F0" w:rsidP="00DE01F0">
      <w:pPr>
        <w:spacing w:before="120" w:after="120" w:line="240" w:lineRule="auto"/>
        <w:ind w:firstLine="567"/>
        <w:jc w:val="both"/>
        <w:rPr>
          <w:rFonts w:eastAsia="Times New Roman"/>
          <w:szCs w:val="28"/>
        </w:rPr>
      </w:pPr>
      <w:r>
        <w:rPr>
          <w:rFonts w:eastAsia="Times New Roman"/>
          <w:szCs w:val="28"/>
        </w:rPr>
        <w:t>- Lập hồ sơ khoa học đề nghị xếp hạng di tích quốc gia đặc biệt, di tích quốc gia, di tích cấp tỉnh.</w:t>
      </w:r>
    </w:p>
    <w:p w:rsidR="00DE01F0" w:rsidRDefault="00DE01F0" w:rsidP="00DE01F0">
      <w:pPr>
        <w:spacing w:before="120" w:after="120" w:line="240" w:lineRule="auto"/>
        <w:ind w:firstLine="567"/>
        <w:jc w:val="both"/>
        <w:rPr>
          <w:rFonts w:eastAsia="Times New Roman"/>
          <w:szCs w:val="28"/>
        </w:rPr>
      </w:pPr>
      <w:r>
        <w:rPr>
          <w:rFonts w:eastAsia="Times New Roman"/>
          <w:szCs w:val="28"/>
        </w:rPr>
        <w:t>- Hướng dẫn nghiệp vụ tu bổ, tôn tạo và phát huy giá trị di tích cho các ngành, địa phương.</w:t>
      </w:r>
    </w:p>
    <w:p w:rsidR="00DE01F0" w:rsidRDefault="00DE01F0" w:rsidP="00DE01F0">
      <w:pPr>
        <w:spacing w:before="120" w:after="120" w:line="240" w:lineRule="auto"/>
        <w:ind w:firstLine="567"/>
        <w:jc w:val="both"/>
        <w:rPr>
          <w:rFonts w:eastAsia="Times New Roman"/>
          <w:szCs w:val="28"/>
        </w:rPr>
      </w:pPr>
      <w:r>
        <w:rPr>
          <w:rFonts w:eastAsia="Times New Roman"/>
          <w:szCs w:val="28"/>
        </w:rPr>
        <w:t>- Thẩm định các quy hoạch, dự án bảo quản, tu bổ, phục hồi di tích đã được giao cho các huyện, thành phố quản lý.</w:t>
      </w:r>
    </w:p>
    <w:p w:rsidR="00DE01F0" w:rsidRDefault="00DE01F0" w:rsidP="00DE01F0">
      <w:pPr>
        <w:spacing w:before="120" w:after="120" w:line="240" w:lineRule="auto"/>
        <w:ind w:firstLine="567"/>
        <w:jc w:val="both"/>
        <w:rPr>
          <w:rFonts w:eastAsia="Times New Roman"/>
          <w:szCs w:val="28"/>
        </w:rPr>
      </w:pPr>
      <w:r>
        <w:rPr>
          <w:rFonts w:eastAsia="Times New Roman"/>
          <w:szCs w:val="28"/>
        </w:rPr>
        <w:t>- Tổ chức thanh tra, kiểm tra việc thực hiện các quy định của pháp luật về di tích, về nếp sống văn hóa tại các di tích, bảo vệ, bảo quản, tu bổ và phát huy giá trị di tích.</w:t>
      </w:r>
    </w:p>
    <w:p w:rsidR="00DE01F0" w:rsidRDefault="00DE01F0" w:rsidP="00DE01F0">
      <w:pPr>
        <w:spacing w:before="120" w:after="120" w:line="240" w:lineRule="auto"/>
        <w:ind w:firstLine="567"/>
        <w:jc w:val="both"/>
        <w:rPr>
          <w:rFonts w:eastAsia="Times New Roman"/>
          <w:szCs w:val="28"/>
        </w:rPr>
      </w:pPr>
      <w:r>
        <w:rPr>
          <w:rFonts w:eastAsia="Times New Roman"/>
          <w:szCs w:val="28"/>
        </w:rPr>
        <w:lastRenderedPageBreak/>
        <w:t>- Tổ chức tuyên truyền, phổ biến, giáo dục pháp luật về di tích; quản lý hoạt động nghiên cứu khoa học; bồi dưỡng đội ngũ cán bộ chuyên môn về di tích.</w:t>
      </w:r>
    </w:p>
    <w:p w:rsidR="00DE01F0" w:rsidRDefault="00DE01F0" w:rsidP="00DE01F0">
      <w:pPr>
        <w:spacing w:before="120" w:after="120" w:line="240" w:lineRule="auto"/>
        <w:ind w:firstLine="567"/>
        <w:jc w:val="both"/>
        <w:rPr>
          <w:rFonts w:eastAsia="Times New Roman"/>
          <w:szCs w:val="28"/>
        </w:rPr>
      </w:pPr>
      <w:r>
        <w:rPr>
          <w:rFonts w:eastAsia="Times New Roman"/>
          <w:szCs w:val="28"/>
        </w:rPr>
        <w:t>- Thẩm định các dự án cải tạo xây dựng công trình nằm ngoài di tích có ảnh hưởng xấu đến di tích.</w:t>
      </w:r>
    </w:p>
    <w:p w:rsidR="00DE01F0" w:rsidRDefault="00DE01F0" w:rsidP="00DE01F0">
      <w:pPr>
        <w:spacing w:before="120" w:after="120" w:line="240" w:lineRule="auto"/>
        <w:ind w:firstLine="567"/>
        <w:jc w:val="both"/>
        <w:rPr>
          <w:rFonts w:eastAsia="Times New Roman"/>
          <w:szCs w:val="28"/>
        </w:rPr>
      </w:pPr>
      <w:r>
        <w:rPr>
          <w:rFonts w:eastAsia="Times New Roman"/>
          <w:szCs w:val="28"/>
        </w:rPr>
        <w:t>- Thực hiện các nhiệm vụ khác liên quan đến quản lý di tích lịch sử - văn hóa và danh lam thắng cảnh do Ủy ban nhân dân tỉnh giao.</w:t>
      </w:r>
    </w:p>
    <w:p w:rsidR="00DE01F0" w:rsidRDefault="00DE01F0" w:rsidP="00DE01F0">
      <w:pPr>
        <w:spacing w:before="120" w:after="120" w:line="240" w:lineRule="auto"/>
        <w:ind w:firstLine="567"/>
        <w:jc w:val="both"/>
        <w:rPr>
          <w:rFonts w:eastAsia="Times New Roman"/>
          <w:szCs w:val="28"/>
        </w:rPr>
      </w:pPr>
      <w:bookmarkStart w:id="17" w:name="dieu_7"/>
      <w:r>
        <w:rPr>
          <w:rFonts w:eastAsia="Times New Roman"/>
          <w:b/>
          <w:bCs/>
          <w:szCs w:val="28"/>
        </w:rPr>
        <w:t>Điều 6. Trách nhiệm của các sở, ngành có liên quan</w:t>
      </w:r>
      <w:bookmarkEnd w:id="17"/>
      <w:r>
        <w:rPr>
          <w:rFonts w:eastAsia="Times New Roman"/>
          <w:b/>
          <w:bCs/>
          <w:szCs w:val="28"/>
        </w:rPr>
        <w:t>.</w:t>
      </w:r>
    </w:p>
    <w:p w:rsidR="00DE01F0" w:rsidRDefault="00DE01F0" w:rsidP="00DE01F0">
      <w:pPr>
        <w:pStyle w:val="NormalWeb"/>
        <w:spacing w:before="120" w:beforeAutospacing="0" w:after="120" w:afterAutospacing="0"/>
        <w:ind w:firstLine="720"/>
        <w:jc w:val="both"/>
        <w:rPr>
          <w:sz w:val="28"/>
          <w:szCs w:val="28"/>
        </w:rPr>
      </w:pPr>
      <w:r>
        <w:rPr>
          <w:sz w:val="28"/>
          <w:szCs w:val="28"/>
        </w:rPr>
        <w:t>1. Sở Nội vụ:</w:t>
      </w:r>
    </w:p>
    <w:p w:rsidR="00DE01F0" w:rsidRDefault="00DE01F0" w:rsidP="00DE01F0">
      <w:pPr>
        <w:pStyle w:val="NormalWeb"/>
        <w:spacing w:before="120" w:beforeAutospacing="0" w:after="120" w:afterAutospacing="0"/>
        <w:ind w:firstLine="720"/>
        <w:jc w:val="both"/>
        <w:rPr>
          <w:sz w:val="28"/>
          <w:szCs w:val="28"/>
        </w:rPr>
      </w:pPr>
      <w:r>
        <w:rPr>
          <w:sz w:val="28"/>
          <w:szCs w:val="28"/>
        </w:rPr>
        <w:t>- Phối hợp với Sở Văn hóa, Thể thao và Du lịch, Ủy ban nhân dân các huyện, thành phố tham mưu Ủy ban nhân dân tỉnh về việc thành lập các Ban Quản lý di tích, về chế độ hợp đồng lao động người bảo vệ trông coi di tích;</w:t>
      </w:r>
    </w:p>
    <w:p w:rsidR="00DE01F0" w:rsidRDefault="00DE01F0" w:rsidP="00DE01F0">
      <w:pPr>
        <w:pStyle w:val="NormalWeb"/>
        <w:spacing w:before="120" w:beforeAutospacing="0" w:after="120" w:afterAutospacing="0"/>
        <w:ind w:firstLine="720"/>
        <w:jc w:val="both"/>
        <w:rPr>
          <w:sz w:val="28"/>
          <w:szCs w:val="28"/>
        </w:rPr>
      </w:pPr>
      <w:r>
        <w:rPr>
          <w:sz w:val="28"/>
          <w:szCs w:val="28"/>
        </w:rPr>
        <w:t>- Chủ trì, phối hợp với Sở Văn hóa, Thể thao và Du lịch và các sở, ban, ngành liên quan chỉ đạo, hướng dẫn, kiểm tra thực hiện các chủ trương của Đảng và chính sách pháp luật của nhà nước về hoạt động tôn giáo tại các di tích;</w:t>
      </w:r>
    </w:p>
    <w:p w:rsidR="00DE01F0" w:rsidRDefault="00DE01F0" w:rsidP="00DE01F0">
      <w:pPr>
        <w:pStyle w:val="NormalWeb"/>
        <w:spacing w:before="120" w:beforeAutospacing="0" w:after="120" w:afterAutospacing="0"/>
        <w:ind w:firstLine="720"/>
        <w:jc w:val="both"/>
        <w:rPr>
          <w:sz w:val="28"/>
          <w:szCs w:val="28"/>
        </w:rPr>
      </w:pPr>
      <w:r>
        <w:rPr>
          <w:sz w:val="28"/>
          <w:szCs w:val="28"/>
        </w:rPr>
        <w:t>- Cử đại diện cơ quan chuyên môn quản lý nhà nước về tôn giáo tham gia Ban Quản lý các di tích lịch sử - văn hóa thuộc loại hình tôn giáo đã được xếp hạng theo đề nghị của Sở Văn hóa, Thể thao và Du lịch.</w:t>
      </w:r>
    </w:p>
    <w:p w:rsidR="00DE01F0" w:rsidRDefault="00DE01F0" w:rsidP="00DE01F0">
      <w:pPr>
        <w:spacing w:before="120" w:after="120" w:line="240" w:lineRule="auto"/>
        <w:ind w:firstLine="720"/>
        <w:jc w:val="both"/>
        <w:rPr>
          <w:szCs w:val="28"/>
        </w:rPr>
      </w:pPr>
      <w:r>
        <w:rPr>
          <w:szCs w:val="28"/>
        </w:rPr>
        <w:t xml:space="preserve">2. Sở Kế hoạch và Đầu tư: Chủ trì, phối hợp với Sở Văn hóa, Thể thao và Du lịch, Sở Tài chính thẩm định và bố trí vốn đầu tư từ nguồn ngân sách nhà nước để thực hiện các dự án bảo tồn, tu bổ, tôn tạo và phát huy các giá trị di tích lịch sử - văn hóa, danh lam thắng cảnh theo thẩm quyền. </w:t>
      </w:r>
    </w:p>
    <w:p w:rsidR="00DE01F0" w:rsidRDefault="00DE01F0" w:rsidP="00DE01F0">
      <w:pPr>
        <w:spacing w:before="120" w:after="120" w:line="240" w:lineRule="auto"/>
        <w:ind w:firstLine="720"/>
        <w:jc w:val="both"/>
        <w:rPr>
          <w:szCs w:val="28"/>
        </w:rPr>
      </w:pPr>
      <w:r>
        <w:rPr>
          <w:szCs w:val="28"/>
        </w:rPr>
        <w:t>3. Sở Tài chính: Cân đối kinh phí trong dự toán ngân sách nhà nước hàng năm, trình Ủy ban nhân dân tỉnh phê duyệt dự toán kinh phí thường xuyên cho hoạt động bảo tồn và phát huy giá trị di tích lịch sử - văn hóa, danh lam thắng cảnh trên địa bàn tỉnh.</w:t>
      </w:r>
    </w:p>
    <w:p w:rsidR="00DE01F0" w:rsidRDefault="00DE01F0" w:rsidP="00DE01F0">
      <w:pPr>
        <w:spacing w:before="120" w:after="120" w:line="240" w:lineRule="auto"/>
        <w:ind w:firstLine="720"/>
        <w:jc w:val="both"/>
        <w:rPr>
          <w:szCs w:val="28"/>
        </w:rPr>
      </w:pPr>
      <w:r>
        <w:rPr>
          <w:szCs w:val="28"/>
        </w:rPr>
        <w:t xml:space="preserve">4. Sở Tài nguyên và Môi trường: Chủ trì, phối hợp với Sở Văn hóa, Thể thao và Du lịch, các sở, ngành liên quan lập quy hoạch, kế hoạch sử dụng đất trên địa bàn tỉnh đảm bảo yêu cầu bảo vệ và phát huy giá trị di tích; phối hợp với Sở Văn hóa, Thể thao và Du lịch, </w:t>
      </w:r>
      <w:r>
        <w:rPr>
          <w:rFonts w:eastAsia="Times New Roman"/>
          <w:szCs w:val="28"/>
        </w:rPr>
        <w:t xml:space="preserve">Ủy ban nhân dân </w:t>
      </w:r>
      <w:r>
        <w:rPr>
          <w:szCs w:val="28"/>
        </w:rPr>
        <w:t>các huyện, thành phố lập thủ tục cấp giấy chứng nhận quyền sử dụng đất cho di tích; tổ chức cắm mốc địa giới các khu vực bảo vệ di tích.</w:t>
      </w:r>
    </w:p>
    <w:p w:rsidR="00DE01F0" w:rsidRDefault="00DE01F0" w:rsidP="00DE01F0">
      <w:pPr>
        <w:spacing w:before="120" w:after="120" w:line="240" w:lineRule="auto"/>
        <w:ind w:firstLine="720"/>
        <w:jc w:val="both"/>
        <w:rPr>
          <w:szCs w:val="28"/>
        </w:rPr>
      </w:pPr>
      <w:r>
        <w:rPr>
          <w:szCs w:val="28"/>
        </w:rPr>
        <w:t>5. Sở Giáo dục và Đào tạo:</w:t>
      </w:r>
    </w:p>
    <w:p w:rsidR="00DE01F0" w:rsidRDefault="00DE01F0" w:rsidP="00DE01F0">
      <w:pPr>
        <w:spacing w:before="120" w:after="120" w:line="240" w:lineRule="auto"/>
        <w:ind w:firstLine="720"/>
        <w:jc w:val="both"/>
        <w:rPr>
          <w:szCs w:val="28"/>
        </w:rPr>
      </w:pPr>
      <w:r>
        <w:rPr>
          <w:szCs w:val="28"/>
        </w:rPr>
        <w:t>- Chủ trì, phối hợp với Sở Văn hóa, Thể thao và Du lịch tổ chức giáo dục về bảo vệ và phát huy giá trị di tích lịch sử - văn hóa, danh lam thắng cảnh; đưa việc học tập, tham quan, nghiên cứu di tích vào chương trình giáo dục ngoại khóa hàng năm của các cấp học, trường học.</w:t>
      </w:r>
    </w:p>
    <w:p w:rsidR="00DE01F0" w:rsidRDefault="00DE01F0" w:rsidP="00DE01F0">
      <w:pPr>
        <w:spacing w:before="120" w:after="120" w:line="240" w:lineRule="auto"/>
        <w:ind w:firstLine="720"/>
        <w:jc w:val="both"/>
        <w:rPr>
          <w:szCs w:val="28"/>
        </w:rPr>
      </w:pPr>
      <w:r>
        <w:rPr>
          <w:szCs w:val="28"/>
        </w:rPr>
        <w:t>- Tạo điều kiện thuận lợi để sinh viên, học sinh đi tham quan, dã ngoại tìm hiểu thực tế tại các di tích trên địa bàn tỉnh nhằm tuyên truyền giáo dục truyền thống cho thế hệ trẻ.</w:t>
      </w:r>
    </w:p>
    <w:p w:rsidR="00DE01F0" w:rsidRPr="008E15C1" w:rsidRDefault="00DE01F0" w:rsidP="00DE01F0">
      <w:pPr>
        <w:spacing w:before="120" w:after="120" w:line="240" w:lineRule="auto"/>
        <w:ind w:firstLine="720"/>
        <w:jc w:val="both"/>
        <w:rPr>
          <w:szCs w:val="28"/>
        </w:rPr>
      </w:pPr>
      <w:r w:rsidRPr="008E15C1">
        <w:rPr>
          <w:szCs w:val="28"/>
        </w:rPr>
        <w:t xml:space="preserve">6. </w:t>
      </w:r>
      <w:r w:rsidRPr="008E15C1">
        <w:rPr>
          <w:iCs/>
          <w:szCs w:val="28"/>
        </w:rPr>
        <w:t>Ban quản lý các Khu di tích Cách mạng miền Nam</w:t>
      </w:r>
      <w:r>
        <w:rPr>
          <w:iCs/>
          <w:szCs w:val="28"/>
        </w:rPr>
        <w:t>:</w:t>
      </w:r>
    </w:p>
    <w:p w:rsidR="00DE01F0" w:rsidRDefault="00DE01F0" w:rsidP="00DE01F0">
      <w:pPr>
        <w:spacing w:before="120" w:after="120" w:line="240" w:lineRule="auto"/>
        <w:ind w:firstLine="720"/>
        <w:jc w:val="both"/>
        <w:rPr>
          <w:szCs w:val="28"/>
        </w:rPr>
      </w:pPr>
      <w:r>
        <w:rPr>
          <w:szCs w:val="28"/>
        </w:rPr>
        <w:t>- Chịu trách nhiệm phối hợp với các ngành chủ quản của các di tích được giao quản lý theo quy định của pháp luật về di sản văn hóa.</w:t>
      </w:r>
    </w:p>
    <w:p w:rsidR="00DE01F0" w:rsidRDefault="00DE01F0" w:rsidP="00DE01F0">
      <w:pPr>
        <w:spacing w:before="120" w:after="120" w:line="240" w:lineRule="auto"/>
        <w:ind w:firstLine="720"/>
        <w:jc w:val="both"/>
        <w:rPr>
          <w:szCs w:val="28"/>
        </w:rPr>
      </w:pPr>
      <w:r>
        <w:rPr>
          <w:szCs w:val="28"/>
        </w:rPr>
        <w:lastRenderedPageBreak/>
        <w:t>- Hướng dẫn về chuyên môn cho các ngành, đồng thời khi có điều kiện nâng cấp lên và lập hồ sơ đề nghị xếp hạng di tích đối với các bia và nhà bia chưa được xếp hạng trong hệ thống Căn cứ Trung ương Cục miền Nam theo đúng quy định.</w:t>
      </w:r>
    </w:p>
    <w:p w:rsidR="00DE01F0" w:rsidRDefault="00DE01F0" w:rsidP="00DE01F0">
      <w:pPr>
        <w:spacing w:before="120" w:after="120" w:line="240" w:lineRule="auto"/>
        <w:ind w:firstLine="720"/>
        <w:jc w:val="both"/>
        <w:rPr>
          <w:szCs w:val="28"/>
        </w:rPr>
      </w:pPr>
      <w:r>
        <w:rPr>
          <w:szCs w:val="28"/>
        </w:rPr>
        <w:t xml:space="preserve">- Bàn giao Di tích Căn cứ Trung ương Cục miền Nam (bao gồm </w:t>
      </w:r>
      <w:r>
        <w:rPr>
          <w:iCs/>
          <w:szCs w:val="28"/>
        </w:rPr>
        <w:t>cả Căn cứ Mặt trận dân tộc giải phóng miền Nam Việt Nam và Căn cứ Chính phủ Cách mạng lâm thời Cộng hòa miền Nam Việt Nam) cho Bộ Quốc phòng quản lý khi có quyết định của cơ quan có thẩm quyền.</w:t>
      </w:r>
    </w:p>
    <w:p w:rsidR="00DE01F0" w:rsidRDefault="00DE01F0" w:rsidP="00DE01F0">
      <w:pPr>
        <w:spacing w:before="120" w:after="120" w:line="240" w:lineRule="auto"/>
        <w:ind w:firstLine="720"/>
        <w:jc w:val="both"/>
        <w:rPr>
          <w:b/>
          <w:szCs w:val="28"/>
        </w:rPr>
      </w:pPr>
      <w:r>
        <w:rPr>
          <w:b/>
          <w:szCs w:val="28"/>
        </w:rPr>
        <w:t xml:space="preserve">Điều 7. </w:t>
      </w:r>
      <w:r w:rsidRPr="00D43DE1">
        <w:rPr>
          <w:rFonts w:eastAsia="Times New Roman"/>
          <w:b/>
          <w:szCs w:val="28"/>
        </w:rPr>
        <w:t>Ủy ban nhân dân</w:t>
      </w:r>
      <w:r>
        <w:rPr>
          <w:rFonts w:eastAsia="Times New Roman"/>
          <w:szCs w:val="28"/>
        </w:rPr>
        <w:t xml:space="preserve"> </w:t>
      </w:r>
      <w:r>
        <w:rPr>
          <w:b/>
          <w:szCs w:val="28"/>
        </w:rPr>
        <w:t>các huyện, thành phố.</w:t>
      </w:r>
    </w:p>
    <w:p w:rsidR="00DE01F0" w:rsidRDefault="00DE01F0" w:rsidP="00DE01F0">
      <w:pPr>
        <w:spacing w:before="120" w:after="120" w:line="240" w:lineRule="auto"/>
        <w:ind w:firstLine="720"/>
        <w:jc w:val="both"/>
        <w:rPr>
          <w:szCs w:val="28"/>
        </w:rPr>
      </w:pPr>
      <w:r>
        <w:rPr>
          <w:szCs w:val="28"/>
        </w:rPr>
        <w:t>1. Căn cứ quy định này, hàng năm xây dựng kế hoạch và lập dự án tu bổ, tôn tạo di tích theo Luật Di sản văn hóa, Luật Xây dựng và các quy định hiện hành của nhà nước bằng nguồn vốn ngân sách của huyện, thành phố và nguồn vốn xã hội hóa.</w:t>
      </w:r>
    </w:p>
    <w:p w:rsidR="00DE01F0" w:rsidRDefault="00DE01F0" w:rsidP="00DE01F0">
      <w:pPr>
        <w:spacing w:before="120" w:after="120" w:line="240" w:lineRule="auto"/>
        <w:ind w:firstLine="720"/>
        <w:jc w:val="both"/>
        <w:rPr>
          <w:szCs w:val="28"/>
        </w:rPr>
      </w:pPr>
      <w:r>
        <w:rPr>
          <w:szCs w:val="28"/>
        </w:rPr>
        <w:t>2. Phối hợp với Sở Văn hóa, Thể thao và Du lịch chỉ đạo, tăng cường công tác quản lý, bảo tồn và phát huy giá trị các di tích trong phạm vi địa phương.</w:t>
      </w:r>
    </w:p>
    <w:p w:rsidR="00DE01F0" w:rsidRDefault="00DE01F0" w:rsidP="00DE01F0">
      <w:pPr>
        <w:spacing w:before="120" w:after="120" w:line="240" w:lineRule="auto"/>
        <w:ind w:firstLine="720"/>
        <w:jc w:val="both"/>
        <w:rPr>
          <w:szCs w:val="28"/>
        </w:rPr>
      </w:pPr>
      <w:r>
        <w:rPr>
          <w:szCs w:val="28"/>
        </w:rPr>
        <w:t>3. Tổ chức phòng ngừa, ngăn chặn, bảo vệ và xử lý các vi phạm di tích theo thẩm quyền và quy định của nhà nước; báo cáo, đề xuất và đề nghị cơ quan có thẩm quyền trong việc xếp hạng di tích.</w:t>
      </w:r>
    </w:p>
    <w:p w:rsidR="00DE01F0" w:rsidRDefault="00DE01F0" w:rsidP="00DE01F0">
      <w:pPr>
        <w:pStyle w:val="NormalWeb"/>
        <w:spacing w:before="120" w:beforeAutospacing="0" w:after="120" w:afterAutospacing="0"/>
        <w:ind w:firstLine="720"/>
        <w:jc w:val="both"/>
        <w:rPr>
          <w:sz w:val="28"/>
          <w:szCs w:val="28"/>
        </w:rPr>
      </w:pPr>
      <w:r>
        <w:rPr>
          <w:sz w:val="28"/>
          <w:szCs w:val="28"/>
        </w:rPr>
        <w:t>4. Chỉ đạo Phòng Văn hóa và Thông tin, các phòng, ban chuyên môn liên quan thuộc huyện phối hợp quản lý di tích trên địa bàn, t</w:t>
      </w:r>
      <w:r>
        <w:rPr>
          <w:iCs/>
          <w:sz w:val="28"/>
          <w:szCs w:val="28"/>
        </w:rPr>
        <w:t>iếp nhận những khai báo về di sản văn hoá. Kiến nghị việc xếp hạng di tích, phòng ngừa và ngăn chặn kịp thời mọi hành vi làm ảnh hưởng tới sự an toàn của di tích;</w:t>
      </w:r>
      <w:r>
        <w:rPr>
          <w:sz w:val="28"/>
          <w:szCs w:val="28"/>
        </w:rPr>
        <w:t xml:space="preserve"> thông tin tuyên truyền, phổ biến, giáo dục pháp luật về di sản văn hóa; thường xuyên kiểm tra định kỳ và báo cáo lên cấp trên về tình hình hoạt động và hiện trạng các di tích.</w:t>
      </w:r>
    </w:p>
    <w:p w:rsidR="00DE01F0" w:rsidRDefault="00DE01F0" w:rsidP="00DE01F0">
      <w:pPr>
        <w:spacing w:before="120" w:after="120" w:line="240" w:lineRule="auto"/>
        <w:ind w:firstLine="720"/>
        <w:jc w:val="both"/>
        <w:rPr>
          <w:iCs/>
          <w:szCs w:val="28"/>
        </w:rPr>
      </w:pPr>
      <w:r>
        <w:rPr>
          <w:iCs/>
          <w:szCs w:val="28"/>
        </w:rPr>
        <w:t xml:space="preserve">5. Thành lập Ban quản lý di tích trực thuộc </w:t>
      </w:r>
      <w:r>
        <w:rPr>
          <w:rFonts w:eastAsia="Times New Roman"/>
          <w:szCs w:val="28"/>
        </w:rPr>
        <w:t xml:space="preserve">Ủy ban nhân dân cấp </w:t>
      </w:r>
      <w:r>
        <w:rPr>
          <w:iCs/>
          <w:szCs w:val="28"/>
        </w:rPr>
        <w:t xml:space="preserve">huyện (hoạt động theo chế độ kiêm nhiệm) đối với các di tích cấp quốc gia, di tích cấp tỉnh có quy mô lớn và quan trọng. </w:t>
      </w:r>
    </w:p>
    <w:p w:rsidR="00DE01F0" w:rsidRDefault="00DE01F0" w:rsidP="00DE01F0">
      <w:pPr>
        <w:spacing w:after="0" w:line="240" w:lineRule="auto"/>
        <w:ind w:firstLine="562"/>
        <w:jc w:val="center"/>
        <w:rPr>
          <w:rFonts w:eastAsia="Times New Roman"/>
          <w:szCs w:val="28"/>
        </w:rPr>
      </w:pPr>
      <w:bookmarkStart w:id="18" w:name="chuong_4"/>
      <w:r>
        <w:rPr>
          <w:rFonts w:eastAsia="Times New Roman"/>
          <w:b/>
          <w:bCs/>
          <w:szCs w:val="28"/>
        </w:rPr>
        <w:t>Chương IV</w:t>
      </w:r>
      <w:bookmarkEnd w:id="18"/>
    </w:p>
    <w:p w:rsidR="00DE01F0" w:rsidRDefault="00DE01F0" w:rsidP="00DE01F0">
      <w:pPr>
        <w:spacing w:after="0" w:line="240" w:lineRule="auto"/>
        <w:ind w:firstLine="562"/>
        <w:jc w:val="center"/>
        <w:rPr>
          <w:rFonts w:eastAsia="Times New Roman"/>
          <w:szCs w:val="28"/>
        </w:rPr>
      </w:pPr>
      <w:bookmarkStart w:id="19" w:name="chuong_4_name"/>
      <w:r>
        <w:rPr>
          <w:rFonts w:eastAsia="Times New Roman"/>
          <w:b/>
          <w:bCs/>
          <w:szCs w:val="28"/>
        </w:rPr>
        <w:t>QUYỀN LỢI VÀ NGHĨA VỤ CỦA CÁC TỔ CHỨC, CÁ NHÂN</w:t>
      </w:r>
      <w:bookmarkEnd w:id="19"/>
    </w:p>
    <w:p w:rsidR="00DE01F0" w:rsidRDefault="00DE01F0" w:rsidP="00DE01F0">
      <w:pPr>
        <w:spacing w:before="120" w:after="120" w:line="240" w:lineRule="auto"/>
        <w:ind w:firstLine="567"/>
        <w:jc w:val="both"/>
        <w:rPr>
          <w:rFonts w:eastAsia="Times New Roman"/>
          <w:szCs w:val="28"/>
        </w:rPr>
      </w:pPr>
      <w:bookmarkStart w:id="20" w:name="dieu_11"/>
      <w:r>
        <w:rPr>
          <w:rFonts w:eastAsia="Times New Roman"/>
          <w:b/>
          <w:bCs/>
          <w:szCs w:val="28"/>
        </w:rPr>
        <w:t>Điều 8. Trách nhiệm, quyền lợi và nghĩa vụ của chủ sở hữu di tích hoặc tổ chức, cá nhân được giao trực tiếp quản lý di tích</w:t>
      </w:r>
      <w:bookmarkEnd w:id="20"/>
      <w:r>
        <w:rPr>
          <w:rFonts w:eastAsia="Times New Roman"/>
          <w:b/>
          <w:bCs/>
          <w:szCs w:val="28"/>
        </w:rPr>
        <w:t>.</w:t>
      </w:r>
    </w:p>
    <w:p w:rsidR="00DE01F0" w:rsidRDefault="00DE01F0" w:rsidP="00DE01F0">
      <w:pPr>
        <w:spacing w:before="120" w:after="120" w:line="240" w:lineRule="auto"/>
        <w:ind w:firstLine="567"/>
        <w:jc w:val="both"/>
        <w:rPr>
          <w:rFonts w:eastAsia="Times New Roman"/>
          <w:szCs w:val="28"/>
        </w:rPr>
      </w:pPr>
      <w:r>
        <w:rPr>
          <w:rFonts w:eastAsia="Times New Roman"/>
          <w:szCs w:val="28"/>
        </w:rPr>
        <w:t>1. Phối hợp với các ngành chức năng khoanh vùng, cắm mốc các di tích theo quy hoạch đã được phê duyệt.</w:t>
      </w:r>
    </w:p>
    <w:p w:rsidR="00DE01F0" w:rsidRDefault="00DE01F0" w:rsidP="00DE01F0">
      <w:pPr>
        <w:spacing w:before="120" w:after="120" w:line="240" w:lineRule="auto"/>
        <w:ind w:firstLine="567"/>
        <w:jc w:val="both"/>
        <w:rPr>
          <w:rFonts w:eastAsia="Times New Roman"/>
          <w:szCs w:val="28"/>
        </w:rPr>
      </w:pPr>
      <w:r>
        <w:rPr>
          <w:rFonts w:eastAsia="Times New Roman"/>
          <w:szCs w:val="28"/>
        </w:rPr>
        <w:t>2. Bảo vệ, gìn giữ và phát huy giá trị di tích, xây dựng và gắn biển hướng dẫn, nội quy bảo vệ di tích ở vị trí thích hợp. Thực hiện các biện pháp phòng ngừa, ngăn chặn kịp thời những hành vi xâm hại đến di tích.</w:t>
      </w:r>
    </w:p>
    <w:p w:rsidR="00DE01F0" w:rsidRDefault="00DE01F0" w:rsidP="00DE01F0">
      <w:pPr>
        <w:spacing w:before="120" w:after="120" w:line="240" w:lineRule="auto"/>
        <w:ind w:firstLine="567"/>
        <w:jc w:val="both"/>
        <w:rPr>
          <w:rFonts w:eastAsia="Times New Roman"/>
          <w:szCs w:val="28"/>
        </w:rPr>
      </w:pPr>
      <w:r>
        <w:rPr>
          <w:rFonts w:eastAsia="Times New Roman"/>
          <w:szCs w:val="28"/>
        </w:rPr>
        <w:t>3. Thực hiện nếp sống văn hóa tại nơi tổ chức lễ hội, di tích; giữ gìn vệ sinh môi trường; đảm bảo an toàn và phòng, chống cháy nổ tại di tích.</w:t>
      </w:r>
    </w:p>
    <w:p w:rsidR="00DE01F0" w:rsidRDefault="00DE01F0" w:rsidP="00DE01F0">
      <w:pPr>
        <w:spacing w:before="120" w:after="120" w:line="240" w:lineRule="auto"/>
        <w:ind w:firstLine="567"/>
        <w:jc w:val="both"/>
        <w:rPr>
          <w:rFonts w:eastAsia="Times New Roman"/>
          <w:szCs w:val="28"/>
        </w:rPr>
      </w:pPr>
      <w:r>
        <w:rPr>
          <w:rFonts w:eastAsia="Times New Roman"/>
          <w:szCs w:val="28"/>
        </w:rPr>
        <w:t>4. Không được lợi dụng việc bảo vệ và phát huy giá trị di tích để trục lợi cá nhân, hoạt động mê tín dị đoan hoặc thực hiện những hành vi khác trái pháp luật, trái với thuần phong mỹ tục, nếp sống văn hóa của dân tộc.</w:t>
      </w:r>
    </w:p>
    <w:p w:rsidR="00DE01F0" w:rsidRDefault="00DE01F0" w:rsidP="00DE01F0">
      <w:pPr>
        <w:spacing w:before="120" w:after="120" w:line="240" w:lineRule="auto"/>
        <w:ind w:firstLine="567"/>
        <w:jc w:val="both"/>
        <w:rPr>
          <w:rFonts w:eastAsia="Times New Roman"/>
          <w:szCs w:val="28"/>
        </w:rPr>
      </w:pPr>
      <w:r>
        <w:rPr>
          <w:rFonts w:eastAsia="Times New Roman"/>
          <w:szCs w:val="28"/>
        </w:rPr>
        <w:lastRenderedPageBreak/>
        <w:t>5. Tạo điều kiện thuận lợi cho các tổ chức, cá nhân tham quan, du lịch, nghiên cứu về di tích.</w:t>
      </w:r>
    </w:p>
    <w:p w:rsidR="00DE01F0" w:rsidRDefault="00DE01F0" w:rsidP="00DE01F0">
      <w:pPr>
        <w:spacing w:before="120" w:after="120" w:line="240" w:lineRule="auto"/>
        <w:ind w:firstLine="567"/>
        <w:jc w:val="both"/>
        <w:rPr>
          <w:rFonts w:eastAsia="Times New Roman"/>
          <w:szCs w:val="28"/>
        </w:rPr>
      </w:pPr>
      <w:r>
        <w:rPr>
          <w:rFonts w:eastAsia="Times New Roman"/>
          <w:szCs w:val="28"/>
        </w:rPr>
        <w:t>6. Thực hiện trách nhiệm, các quyền và nghĩa vụ khác theo quy định của pháp luật.</w:t>
      </w:r>
    </w:p>
    <w:p w:rsidR="00DE01F0" w:rsidRPr="00870346" w:rsidRDefault="00DE01F0" w:rsidP="00DE01F0">
      <w:pPr>
        <w:spacing w:before="120" w:after="120" w:line="240" w:lineRule="auto"/>
        <w:ind w:firstLine="567"/>
        <w:jc w:val="both"/>
        <w:rPr>
          <w:rFonts w:eastAsia="Times New Roman"/>
          <w:sz w:val="2"/>
          <w:szCs w:val="28"/>
        </w:rPr>
      </w:pPr>
    </w:p>
    <w:p w:rsidR="00DE01F0" w:rsidRDefault="00DE01F0" w:rsidP="00DE01F0">
      <w:pPr>
        <w:spacing w:after="0" w:line="240" w:lineRule="auto"/>
        <w:ind w:firstLine="562"/>
        <w:jc w:val="center"/>
        <w:rPr>
          <w:rFonts w:eastAsia="Times New Roman"/>
          <w:szCs w:val="28"/>
        </w:rPr>
      </w:pPr>
      <w:bookmarkStart w:id="21" w:name="chuong_5"/>
      <w:r>
        <w:rPr>
          <w:rFonts w:eastAsia="Times New Roman"/>
          <w:b/>
          <w:bCs/>
          <w:szCs w:val="28"/>
        </w:rPr>
        <w:t>Chương V</w:t>
      </w:r>
      <w:bookmarkEnd w:id="21"/>
    </w:p>
    <w:p w:rsidR="00DE01F0" w:rsidRDefault="00DE01F0" w:rsidP="00DE01F0">
      <w:pPr>
        <w:spacing w:after="0" w:line="240" w:lineRule="auto"/>
        <w:ind w:firstLine="562"/>
        <w:jc w:val="center"/>
        <w:rPr>
          <w:rFonts w:eastAsia="Times New Roman"/>
          <w:szCs w:val="28"/>
        </w:rPr>
      </w:pPr>
      <w:bookmarkStart w:id="22" w:name="chuong_5_name"/>
      <w:r>
        <w:rPr>
          <w:rFonts w:eastAsia="Times New Roman"/>
          <w:b/>
          <w:bCs/>
          <w:szCs w:val="28"/>
        </w:rPr>
        <w:t>TỔ CHỨC THỰC HIỆN</w:t>
      </w:r>
      <w:bookmarkEnd w:id="22"/>
    </w:p>
    <w:p w:rsidR="00DE01F0" w:rsidRDefault="00DE01F0" w:rsidP="00DE01F0">
      <w:pPr>
        <w:spacing w:before="120" w:after="120" w:line="240" w:lineRule="auto"/>
        <w:ind w:firstLine="567"/>
        <w:jc w:val="both"/>
        <w:rPr>
          <w:rFonts w:eastAsia="Times New Roman"/>
          <w:szCs w:val="28"/>
        </w:rPr>
      </w:pPr>
      <w:bookmarkStart w:id="23" w:name="dieu_13"/>
      <w:r>
        <w:rPr>
          <w:rFonts w:eastAsia="Times New Roman"/>
          <w:b/>
          <w:bCs/>
          <w:szCs w:val="28"/>
        </w:rPr>
        <w:t>Điều 9. Trách nhiệm thi hành</w:t>
      </w:r>
      <w:bookmarkEnd w:id="23"/>
      <w:r>
        <w:rPr>
          <w:rFonts w:eastAsia="Times New Roman"/>
          <w:b/>
          <w:bCs/>
          <w:szCs w:val="28"/>
        </w:rPr>
        <w:t>.</w:t>
      </w:r>
    </w:p>
    <w:p w:rsidR="00DE01F0" w:rsidRDefault="00DE01F0" w:rsidP="00DE01F0">
      <w:pPr>
        <w:spacing w:before="120" w:after="120" w:line="240" w:lineRule="auto"/>
        <w:ind w:firstLine="567"/>
        <w:jc w:val="both"/>
        <w:rPr>
          <w:rFonts w:eastAsia="Times New Roman"/>
          <w:szCs w:val="28"/>
        </w:rPr>
      </w:pPr>
      <w:r>
        <w:rPr>
          <w:rFonts w:eastAsia="Times New Roman"/>
          <w:szCs w:val="28"/>
        </w:rPr>
        <w:t>1. Giám đốc Sở Văn hóa, Thể thao và Du lịch có trách nhiệm tham mưu Ủy ban nhân dân tỉnh thống nhất quản lý các di tích trên địa bàn tỉnh; hướng dẫn, theo dõi, đôn đốc các cơ quan, địa phương triển khai thực hiện việc quản lý, bảo vệ và phát huy giá trị di tích trên địa bàn tỉnh.</w:t>
      </w:r>
    </w:p>
    <w:p w:rsidR="00DE01F0" w:rsidRDefault="00DE01F0" w:rsidP="00DE01F0">
      <w:pPr>
        <w:spacing w:before="120" w:after="120" w:line="240" w:lineRule="auto"/>
        <w:ind w:firstLine="567"/>
        <w:jc w:val="both"/>
        <w:rPr>
          <w:rFonts w:eastAsia="Times New Roman"/>
          <w:szCs w:val="28"/>
        </w:rPr>
      </w:pPr>
      <w:r>
        <w:rPr>
          <w:rFonts w:eastAsia="Times New Roman"/>
          <w:szCs w:val="28"/>
        </w:rPr>
        <w:t>2. Các sở, ban, ngành, Ủy ban nhân dân tỉnh các huyện, thành phố chịu trách nhiệm phối hợp, quản lý tốt các di tích thuộc quyền quản lý theo quy định tại Quyết định này.</w:t>
      </w:r>
    </w:p>
    <w:p w:rsidR="00DE01F0" w:rsidRDefault="00DE01F0" w:rsidP="00DE01F0">
      <w:pPr>
        <w:spacing w:before="120" w:after="120" w:line="240" w:lineRule="auto"/>
        <w:ind w:firstLine="567"/>
        <w:jc w:val="both"/>
        <w:rPr>
          <w:rFonts w:eastAsia="Times New Roman"/>
          <w:szCs w:val="28"/>
        </w:rPr>
      </w:pPr>
      <w:r>
        <w:rPr>
          <w:rFonts w:eastAsia="Times New Roman"/>
          <w:szCs w:val="28"/>
        </w:rPr>
        <w:t>3. Trong quá trình thực hiện nếu có khó khăn, vướng mắc phát sinh đề nghị phản ánh về Sở Văn hóa, Thể thao và Du lịch để tổng hợp, báo cáo Ủy ban nhân dân tỉnh xem xét, quyết định./.</w:t>
      </w:r>
    </w:p>
    <w:p w:rsidR="00DE01F0" w:rsidRDefault="00DE01F0" w:rsidP="00DE01F0">
      <w:pPr>
        <w:spacing w:after="0" w:line="240" w:lineRule="auto"/>
        <w:jc w:val="center"/>
        <w:rPr>
          <w:rFonts w:eastAsia="Times New Roman"/>
          <w:b/>
          <w:bCs/>
          <w:szCs w:val="28"/>
        </w:rPr>
      </w:pPr>
      <w:r>
        <w:rPr>
          <w:rFonts w:eastAsia="Times New Roman"/>
          <w:b/>
          <w:bCs/>
          <w:szCs w:val="28"/>
        </w:rPr>
        <w:t xml:space="preserve">                                                            TM. ỦY BAN NHÂN DÂN</w:t>
      </w:r>
      <w:r>
        <w:rPr>
          <w:rFonts w:eastAsia="Times New Roman"/>
          <w:b/>
          <w:bCs/>
          <w:szCs w:val="28"/>
        </w:rPr>
        <w:br/>
        <w:t xml:space="preserve">                                                           KT. CHỦ TỊCH</w:t>
      </w:r>
    </w:p>
    <w:p w:rsidR="00DE01F0" w:rsidRDefault="00DE01F0" w:rsidP="00DE01F0">
      <w:pPr>
        <w:spacing w:after="0" w:line="240" w:lineRule="auto"/>
        <w:ind w:left="3600" w:firstLine="720"/>
        <w:jc w:val="center"/>
        <w:rPr>
          <w:rFonts w:eastAsia="Times New Roman"/>
          <w:b/>
          <w:bCs/>
          <w:szCs w:val="28"/>
        </w:rPr>
      </w:pPr>
      <w:r>
        <w:rPr>
          <w:rFonts w:eastAsia="Times New Roman"/>
          <w:b/>
          <w:bCs/>
          <w:szCs w:val="28"/>
        </w:rPr>
        <w:t>PHÓ CHỦ TỊCH</w:t>
      </w:r>
    </w:p>
    <w:p w:rsidR="00DE01F0" w:rsidRDefault="00DE01F0" w:rsidP="00DE01F0">
      <w:pPr>
        <w:spacing w:after="0" w:line="240" w:lineRule="auto"/>
        <w:jc w:val="center"/>
        <w:rPr>
          <w:rFonts w:eastAsia="Times New Roman"/>
          <w:szCs w:val="28"/>
        </w:rPr>
      </w:pPr>
      <w:r>
        <w:rPr>
          <w:rFonts w:eastAsia="Times New Roman"/>
          <w:b/>
          <w:bCs/>
          <w:szCs w:val="28"/>
        </w:rPr>
        <w:tab/>
      </w:r>
      <w:r>
        <w:rPr>
          <w:rFonts w:eastAsia="Times New Roman"/>
          <w:b/>
          <w:bCs/>
          <w:szCs w:val="28"/>
        </w:rPr>
        <w:tab/>
      </w:r>
      <w:r>
        <w:rPr>
          <w:rFonts w:eastAsia="Times New Roman"/>
          <w:b/>
          <w:bCs/>
          <w:szCs w:val="28"/>
        </w:rPr>
        <w:tab/>
      </w:r>
      <w:r>
        <w:rPr>
          <w:rFonts w:eastAsia="Times New Roman"/>
          <w:b/>
          <w:bCs/>
          <w:szCs w:val="28"/>
        </w:rPr>
        <w:tab/>
      </w:r>
      <w:r>
        <w:rPr>
          <w:rFonts w:eastAsia="Times New Roman"/>
          <w:b/>
          <w:bCs/>
          <w:szCs w:val="28"/>
        </w:rPr>
        <w:tab/>
      </w:r>
      <w:r>
        <w:rPr>
          <w:rFonts w:eastAsia="Times New Roman"/>
          <w:b/>
          <w:bCs/>
          <w:szCs w:val="28"/>
        </w:rPr>
        <w:tab/>
        <w:t>Nguyễn Thanh Ngọc</w:t>
      </w:r>
      <w:r>
        <w:rPr>
          <w:rFonts w:eastAsia="Times New Roman"/>
          <w:b/>
          <w:bCs/>
          <w:szCs w:val="28"/>
        </w:rPr>
        <w:br/>
      </w:r>
    </w:p>
    <w:p w:rsidR="00DE01F0" w:rsidRDefault="00DE01F0" w:rsidP="00DE01F0">
      <w:pPr>
        <w:spacing w:before="120" w:after="100" w:afterAutospacing="1" w:line="240" w:lineRule="auto"/>
        <w:jc w:val="center"/>
        <w:rPr>
          <w:rFonts w:eastAsia="Times New Roman"/>
          <w:szCs w:val="28"/>
        </w:rPr>
      </w:pPr>
    </w:p>
    <w:p w:rsidR="00DE01F0" w:rsidRDefault="00DE01F0" w:rsidP="00DE01F0">
      <w:pPr>
        <w:spacing w:before="120" w:after="100" w:afterAutospacing="1" w:line="240" w:lineRule="auto"/>
        <w:jc w:val="center"/>
        <w:rPr>
          <w:rFonts w:eastAsia="Times New Roman"/>
          <w:szCs w:val="28"/>
        </w:rPr>
      </w:pPr>
    </w:p>
    <w:p w:rsidR="00DE01F0" w:rsidRDefault="00DE01F0" w:rsidP="00DE01F0">
      <w:pPr>
        <w:spacing w:before="120" w:after="100" w:afterAutospacing="1" w:line="240" w:lineRule="auto"/>
        <w:jc w:val="center"/>
        <w:rPr>
          <w:rFonts w:eastAsia="Times New Roman"/>
          <w:szCs w:val="28"/>
        </w:rPr>
      </w:pPr>
    </w:p>
    <w:p w:rsidR="00DE01F0" w:rsidRDefault="00DE01F0" w:rsidP="00DE01F0">
      <w:pPr>
        <w:spacing w:before="120" w:after="100" w:afterAutospacing="1" w:line="240" w:lineRule="auto"/>
        <w:jc w:val="center"/>
        <w:rPr>
          <w:rFonts w:eastAsia="Times New Roman"/>
          <w:szCs w:val="28"/>
        </w:rPr>
      </w:pPr>
    </w:p>
    <w:p w:rsidR="00DE01F0" w:rsidRDefault="00DE01F0" w:rsidP="00DE01F0">
      <w:pPr>
        <w:spacing w:before="120" w:after="100" w:afterAutospacing="1" w:line="240" w:lineRule="auto"/>
        <w:jc w:val="center"/>
        <w:rPr>
          <w:rFonts w:eastAsia="Times New Roman"/>
          <w:szCs w:val="28"/>
        </w:rPr>
      </w:pPr>
    </w:p>
    <w:p w:rsidR="00DE01F0" w:rsidRDefault="00DE01F0" w:rsidP="00DE01F0">
      <w:pPr>
        <w:spacing w:before="120" w:after="100" w:afterAutospacing="1" w:line="240" w:lineRule="auto"/>
        <w:jc w:val="center"/>
        <w:rPr>
          <w:rFonts w:eastAsia="Times New Roman"/>
          <w:szCs w:val="28"/>
        </w:rPr>
      </w:pPr>
    </w:p>
    <w:p w:rsidR="00DE01F0" w:rsidRDefault="00DE01F0" w:rsidP="00DE01F0">
      <w:pPr>
        <w:spacing w:before="120" w:after="100" w:afterAutospacing="1" w:line="240" w:lineRule="auto"/>
        <w:jc w:val="center"/>
        <w:rPr>
          <w:rFonts w:eastAsia="Times New Roman"/>
          <w:szCs w:val="28"/>
        </w:rPr>
      </w:pPr>
    </w:p>
    <w:p w:rsidR="00DE01F0" w:rsidRDefault="00DE01F0" w:rsidP="00DE01F0">
      <w:pPr>
        <w:spacing w:before="120" w:after="100" w:afterAutospacing="1" w:line="240" w:lineRule="auto"/>
        <w:jc w:val="center"/>
        <w:rPr>
          <w:rFonts w:eastAsia="Times New Roman"/>
          <w:szCs w:val="28"/>
        </w:rPr>
      </w:pPr>
    </w:p>
    <w:p w:rsidR="00DE01F0" w:rsidRDefault="00DE01F0" w:rsidP="00DE01F0">
      <w:pPr>
        <w:spacing w:before="120" w:after="100" w:afterAutospacing="1" w:line="240" w:lineRule="auto"/>
        <w:jc w:val="center"/>
        <w:rPr>
          <w:rFonts w:eastAsia="Times New Roman"/>
          <w:szCs w:val="28"/>
        </w:rPr>
      </w:pPr>
    </w:p>
    <w:p w:rsidR="00DE01F0" w:rsidRDefault="00DE01F0" w:rsidP="00DE01F0">
      <w:pPr>
        <w:spacing w:before="120" w:after="100" w:afterAutospacing="1" w:line="240" w:lineRule="auto"/>
        <w:jc w:val="center"/>
        <w:rPr>
          <w:rFonts w:eastAsia="Times New Roman"/>
          <w:szCs w:val="28"/>
        </w:rPr>
      </w:pPr>
    </w:p>
    <w:p w:rsidR="00DE01F0" w:rsidRDefault="00DE01F0" w:rsidP="00DE01F0">
      <w:pPr>
        <w:spacing w:before="120" w:after="100" w:afterAutospacing="1" w:line="240" w:lineRule="auto"/>
        <w:jc w:val="center"/>
        <w:rPr>
          <w:rFonts w:eastAsia="Times New Roman"/>
          <w:szCs w:val="28"/>
        </w:rPr>
      </w:pPr>
    </w:p>
    <w:p w:rsidR="00DE01F0" w:rsidRDefault="00DE01F0" w:rsidP="00DE01F0">
      <w:pPr>
        <w:spacing w:before="120" w:after="100" w:afterAutospacing="1" w:line="240" w:lineRule="auto"/>
        <w:jc w:val="center"/>
        <w:rPr>
          <w:rFonts w:eastAsia="Times New Roman"/>
          <w:szCs w:val="28"/>
        </w:rPr>
      </w:pPr>
    </w:p>
    <w:p w:rsidR="00DE01F0" w:rsidRDefault="00DE01F0" w:rsidP="00DE01F0">
      <w:pPr>
        <w:jc w:val="both"/>
      </w:pPr>
    </w:p>
    <w:tbl>
      <w:tblPr>
        <w:tblW w:w="9889" w:type="dxa"/>
        <w:tblCellSpacing w:w="0" w:type="dxa"/>
        <w:tblCellMar>
          <w:left w:w="0" w:type="dxa"/>
          <w:right w:w="0" w:type="dxa"/>
        </w:tblCellMar>
        <w:tblLook w:val="04A0"/>
      </w:tblPr>
      <w:tblGrid>
        <w:gridCol w:w="3794"/>
        <w:gridCol w:w="6095"/>
      </w:tblGrid>
      <w:tr w:rsidR="00DE01F0" w:rsidTr="00AB245D">
        <w:trPr>
          <w:tblCellSpacing w:w="0" w:type="dxa"/>
        </w:trPr>
        <w:tc>
          <w:tcPr>
            <w:tcW w:w="3794" w:type="dxa"/>
            <w:tcMar>
              <w:top w:w="0" w:type="dxa"/>
              <w:left w:w="108" w:type="dxa"/>
              <w:bottom w:w="0" w:type="dxa"/>
              <w:right w:w="108" w:type="dxa"/>
            </w:tcMar>
            <w:hideMark/>
          </w:tcPr>
          <w:p w:rsidR="00DE01F0" w:rsidRDefault="00CE30CB" w:rsidP="00AB245D">
            <w:pPr>
              <w:spacing w:after="100" w:afterAutospacing="1" w:line="240" w:lineRule="auto"/>
              <w:jc w:val="center"/>
              <w:rPr>
                <w:rFonts w:eastAsia="Times New Roman"/>
                <w:sz w:val="26"/>
                <w:szCs w:val="26"/>
              </w:rPr>
            </w:pPr>
            <w:r w:rsidRPr="00CE30CB">
              <w:rPr>
                <w:rFonts w:ascii="Calibri" w:eastAsia="Calibri" w:hAnsi="Calibri"/>
                <w:sz w:val="22"/>
              </w:rPr>
              <w:pict>
                <v:shape id="_x0000_s1032" type="#_x0000_t32" style="position:absolute;left:0;text-align:left;margin-left:62pt;margin-top:30.55pt;width:54.75pt;height:0;z-index:251666432" o:connectortype="straight"/>
              </w:pict>
            </w:r>
            <w:r w:rsidR="00DE01F0">
              <w:rPr>
                <w:rFonts w:eastAsia="Times New Roman"/>
                <w:b/>
                <w:bCs/>
                <w:sz w:val="26"/>
                <w:szCs w:val="26"/>
              </w:rPr>
              <w:t>ỦY BAN NHÂN DÂN</w:t>
            </w:r>
            <w:r w:rsidR="00DE01F0">
              <w:rPr>
                <w:rFonts w:eastAsia="Times New Roman"/>
                <w:b/>
                <w:bCs/>
                <w:sz w:val="26"/>
                <w:szCs w:val="26"/>
              </w:rPr>
              <w:br/>
              <w:t>TỈNH TÂY NINH</w:t>
            </w:r>
          </w:p>
        </w:tc>
        <w:tc>
          <w:tcPr>
            <w:tcW w:w="6095" w:type="dxa"/>
            <w:tcMar>
              <w:top w:w="0" w:type="dxa"/>
              <w:left w:w="108" w:type="dxa"/>
              <w:bottom w:w="0" w:type="dxa"/>
              <w:right w:w="108" w:type="dxa"/>
            </w:tcMar>
            <w:hideMark/>
          </w:tcPr>
          <w:p w:rsidR="00DE01F0" w:rsidRDefault="00CE30CB" w:rsidP="00AB245D">
            <w:pPr>
              <w:spacing w:after="100" w:afterAutospacing="1" w:line="240" w:lineRule="auto"/>
              <w:jc w:val="center"/>
              <w:rPr>
                <w:rFonts w:eastAsia="Times New Roman"/>
                <w:sz w:val="26"/>
                <w:szCs w:val="26"/>
              </w:rPr>
            </w:pPr>
            <w:r w:rsidRPr="00CE30CB">
              <w:rPr>
                <w:rFonts w:ascii="Calibri" w:eastAsia="Calibri" w:hAnsi="Calibri"/>
                <w:sz w:val="22"/>
              </w:rPr>
              <w:pict>
                <v:shape id="_x0000_s1031" type="#_x0000_t32" style="position:absolute;left:0;text-align:left;margin-left:63.05pt;margin-top:30.55pt;width:168pt;height:0;z-index:251665408;mso-position-horizontal-relative:text;mso-position-vertical-relative:text" o:connectortype="straight"/>
              </w:pict>
            </w:r>
            <w:r w:rsidR="00DE01F0">
              <w:rPr>
                <w:rFonts w:eastAsia="Times New Roman"/>
                <w:b/>
                <w:bCs/>
                <w:sz w:val="26"/>
                <w:szCs w:val="26"/>
              </w:rPr>
              <w:t>CỘNG HÒA XÃ HỘI CHỦ NGHĨA VIỆT NAM</w:t>
            </w:r>
            <w:r w:rsidR="00DE01F0">
              <w:rPr>
                <w:rFonts w:eastAsia="Times New Roman"/>
                <w:b/>
                <w:bCs/>
                <w:sz w:val="26"/>
                <w:szCs w:val="26"/>
              </w:rPr>
              <w:br/>
            </w:r>
            <w:r w:rsidR="00DE01F0">
              <w:rPr>
                <w:rFonts w:eastAsia="Times New Roman"/>
                <w:b/>
                <w:bCs/>
                <w:szCs w:val="28"/>
              </w:rPr>
              <w:t xml:space="preserve">Độc lập - Tự do - Hạnh phúc </w:t>
            </w:r>
          </w:p>
        </w:tc>
      </w:tr>
      <w:tr w:rsidR="00DE01F0" w:rsidTr="00AB245D">
        <w:trPr>
          <w:tblCellSpacing w:w="0" w:type="dxa"/>
        </w:trPr>
        <w:tc>
          <w:tcPr>
            <w:tcW w:w="3794" w:type="dxa"/>
            <w:tcMar>
              <w:top w:w="0" w:type="dxa"/>
              <w:left w:w="108" w:type="dxa"/>
              <w:bottom w:w="0" w:type="dxa"/>
              <w:right w:w="108" w:type="dxa"/>
            </w:tcMar>
            <w:hideMark/>
          </w:tcPr>
          <w:p w:rsidR="00DE01F0" w:rsidRDefault="00DE01F0" w:rsidP="00AB245D">
            <w:pPr>
              <w:spacing w:after="0" w:line="240" w:lineRule="auto"/>
              <w:rPr>
                <w:rFonts w:asciiTheme="minorHAnsi" w:eastAsiaTheme="minorEastAsia" w:hAnsiTheme="minorHAnsi"/>
              </w:rPr>
            </w:pPr>
          </w:p>
        </w:tc>
        <w:tc>
          <w:tcPr>
            <w:tcW w:w="6095" w:type="dxa"/>
            <w:tcMar>
              <w:top w:w="0" w:type="dxa"/>
              <w:left w:w="108" w:type="dxa"/>
              <w:bottom w:w="0" w:type="dxa"/>
              <w:right w:w="108" w:type="dxa"/>
            </w:tcMar>
            <w:hideMark/>
          </w:tcPr>
          <w:p w:rsidR="00DE01F0" w:rsidRDefault="00DE01F0" w:rsidP="00AB245D">
            <w:pPr>
              <w:spacing w:after="0" w:line="240" w:lineRule="auto"/>
              <w:rPr>
                <w:rFonts w:asciiTheme="minorHAnsi" w:eastAsiaTheme="minorEastAsia" w:hAnsiTheme="minorHAnsi"/>
              </w:rPr>
            </w:pPr>
          </w:p>
        </w:tc>
      </w:tr>
    </w:tbl>
    <w:p w:rsidR="00DE01F0" w:rsidRPr="00E837D9" w:rsidRDefault="00DE01F0" w:rsidP="00DE01F0">
      <w:pPr>
        <w:spacing w:after="0" w:line="240" w:lineRule="auto"/>
        <w:jc w:val="center"/>
        <w:rPr>
          <w:b/>
          <w:iCs/>
          <w:sz w:val="20"/>
          <w:szCs w:val="28"/>
        </w:rPr>
      </w:pPr>
    </w:p>
    <w:p w:rsidR="00DE01F0" w:rsidRDefault="00DE01F0" w:rsidP="00DE01F0">
      <w:pPr>
        <w:spacing w:after="0" w:line="240" w:lineRule="auto"/>
        <w:jc w:val="center"/>
        <w:rPr>
          <w:b/>
          <w:iCs/>
          <w:szCs w:val="28"/>
        </w:rPr>
      </w:pPr>
    </w:p>
    <w:p w:rsidR="00DE01F0" w:rsidRDefault="00DE01F0" w:rsidP="00DE01F0">
      <w:pPr>
        <w:spacing w:after="0" w:line="240" w:lineRule="auto"/>
        <w:jc w:val="center"/>
        <w:rPr>
          <w:b/>
          <w:iCs/>
          <w:szCs w:val="28"/>
        </w:rPr>
      </w:pPr>
      <w:r>
        <w:rPr>
          <w:b/>
          <w:iCs/>
          <w:szCs w:val="28"/>
        </w:rPr>
        <w:t>DANH MỤC</w:t>
      </w:r>
    </w:p>
    <w:p w:rsidR="00DE01F0" w:rsidRDefault="00DE01F0" w:rsidP="00DE01F0">
      <w:pPr>
        <w:spacing w:after="0" w:line="240" w:lineRule="auto"/>
        <w:jc w:val="center"/>
        <w:rPr>
          <w:rFonts w:eastAsia="Times New Roman"/>
          <w:b/>
          <w:szCs w:val="28"/>
        </w:rPr>
      </w:pPr>
      <w:r>
        <w:rPr>
          <w:rFonts w:eastAsia="Times New Roman"/>
          <w:b/>
          <w:szCs w:val="28"/>
        </w:rPr>
        <w:t xml:space="preserve">Di tích lịch sử - văn hóa và danh lam thắng cảnh trên địa bàn tỉnh Tây Ninh </w:t>
      </w:r>
    </w:p>
    <w:p w:rsidR="00DE01F0" w:rsidRDefault="00DE01F0" w:rsidP="00DE01F0">
      <w:pPr>
        <w:spacing w:after="0" w:line="240" w:lineRule="auto"/>
        <w:jc w:val="center"/>
        <w:rPr>
          <w:rFonts w:eastAsia="Times New Roman"/>
          <w:b/>
          <w:szCs w:val="28"/>
        </w:rPr>
      </w:pPr>
      <w:r>
        <w:rPr>
          <w:rFonts w:eastAsia="Times New Roman"/>
          <w:b/>
          <w:szCs w:val="28"/>
        </w:rPr>
        <w:t xml:space="preserve">do Ủy ban nhân dân các huyện, thành phố quản lý </w:t>
      </w:r>
    </w:p>
    <w:p w:rsidR="00DE01F0" w:rsidRDefault="00DE01F0" w:rsidP="00DE01F0">
      <w:pPr>
        <w:spacing w:after="0" w:line="240" w:lineRule="auto"/>
        <w:jc w:val="center"/>
        <w:rPr>
          <w:rFonts w:eastAsia="Times New Roman"/>
          <w:i/>
          <w:iCs/>
          <w:szCs w:val="28"/>
        </w:rPr>
      </w:pPr>
      <w:r>
        <w:rPr>
          <w:rFonts w:eastAsia="Times New Roman"/>
          <w:i/>
          <w:iCs/>
          <w:szCs w:val="28"/>
        </w:rPr>
        <w:t>(</w:t>
      </w:r>
      <w:r>
        <w:rPr>
          <w:rFonts w:eastAsia="Times New Roman"/>
          <w:i/>
          <w:iCs/>
          <w:szCs w:val="28"/>
          <w:lang w:val="vi-VN"/>
        </w:rPr>
        <w:t>Kèm theo Quyết định số</w:t>
      </w:r>
      <w:r>
        <w:rPr>
          <w:rFonts w:eastAsia="Times New Roman"/>
          <w:i/>
          <w:iCs/>
          <w:szCs w:val="28"/>
        </w:rPr>
        <w:t xml:space="preserve"> 23</w:t>
      </w:r>
      <w:r>
        <w:rPr>
          <w:rFonts w:eastAsia="Times New Roman"/>
          <w:i/>
          <w:iCs/>
          <w:szCs w:val="28"/>
          <w:lang w:val="vi-VN"/>
        </w:rPr>
        <w:t>/201</w:t>
      </w:r>
      <w:r>
        <w:rPr>
          <w:rFonts w:eastAsia="Times New Roman"/>
          <w:i/>
          <w:iCs/>
          <w:szCs w:val="28"/>
        </w:rPr>
        <w:t>6</w:t>
      </w:r>
      <w:r>
        <w:rPr>
          <w:rFonts w:eastAsia="Times New Roman"/>
          <w:i/>
          <w:iCs/>
          <w:szCs w:val="28"/>
          <w:lang w:val="vi-VN"/>
        </w:rPr>
        <w:t>/QĐ-UBND ngày</w:t>
      </w:r>
      <w:r>
        <w:rPr>
          <w:rFonts w:eastAsia="Times New Roman"/>
          <w:i/>
          <w:iCs/>
          <w:szCs w:val="28"/>
        </w:rPr>
        <w:t xml:space="preserve"> 14</w:t>
      </w:r>
      <w:r>
        <w:rPr>
          <w:rFonts w:eastAsia="Times New Roman"/>
          <w:i/>
          <w:iCs/>
          <w:szCs w:val="28"/>
          <w:lang w:val="vi-VN"/>
        </w:rPr>
        <w:t xml:space="preserve"> tháng</w:t>
      </w:r>
      <w:r>
        <w:rPr>
          <w:rFonts w:eastAsia="Times New Roman"/>
          <w:i/>
          <w:iCs/>
          <w:szCs w:val="28"/>
        </w:rPr>
        <w:t xml:space="preserve"> 7</w:t>
      </w:r>
      <w:r>
        <w:rPr>
          <w:rFonts w:eastAsia="Times New Roman"/>
          <w:i/>
          <w:iCs/>
          <w:szCs w:val="28"/>
          <w:lang w:val="vi-VN"/>
        </w:rPr>
        <w:t xml:space="preserve"> năm 201</w:t>
      </w:r>
      <w:r>
        <w:rPr>
          <w:rFonts w:eastAsia="Times New Roman"/>
          <w:i/>
          <w:iCs/>
          <w:szCs w:val="28"/>
        </w:rPr>
        <w:t>6</w:t>
      </w:r>
      <w:r>
        <w:rPr>
          <w:rFonts w:eastAsia="Times New Roman"/>
          <w:i/>
          <w:iCs/>
          <w:szCs w:val="28"/>
          <w:lang w:val="vi-VN"/>
        </w:rPr>
        <w:t xml:space="preserve"> </w:t>
      </w:r>
    </w:p>
    <w:p w:rsidR="00DE01F0" w:rsidRDefault="00DE01F0" w:rsidP="00DE01F0">
      <w:pPr>
        <w:spacing w:after="0" w:line="240" w:lineRule="auto"/>
        <w:jc w:val="center"/>
        <w:rPr>
          <w:rFonts w:eastAsia="Times New Roman"/>
          <w:b/>
          <w:bCs/>
          <w:szCs w:val="28"/>
        </w:rPr>
      </w:pPr>
      <w:r>
        <w:rPr>
          <w:rFonts w:eastAsia="Times New Roman"/>
          <w:i/>
          <w:iCs/>
          <w:szCs w:val="28"/>
          <w:lang w:val="vi-VN"/>
        </w:rPr>
        <w:t xml:space="preserve">của </w:t>
      </w:r>
      <w:r>
        <w:rPr>
          <w:rFonts w:eastAsia="Times New Roman"/>
          <w:i/>
          <w:iCs/>
          <w:szCs w:val="28"/>
        </w:rPr>
        <w:t>Ủy ban nhân dân</w:t>
      </w:r>
      <w:r>
        <w:rPr>
          <w:rFonts w:eastAsia="Times New Roman"/>
          <w:i/>
          <w:iCs/>
          <w:szCs w:val="28"/>
          <w:lang w:val="vi-VN"/>
        </w:rPr>
        <w:t xml:space="preserve"> tỉnh</w:t>
      </w:r>
      <w:r>
        <w:rPr>
          <w:rFonts w:eastAsia="Times New Roman"/>
          <w:i/>
          <w:iCs/>
          <w:szCs w:val="28"/>
        </w:rPr>
        <w:t xml:space="preserve"> Tây Ninh</w:t>
      </w:r>
      <w:r>
        <w:rPr>
          <w:rFonts w:eastAsia="Times New Roman"/>
          <w:i/>
          <w:iCs/>
          <w:szCs w:val="28"/>
          <w:lang w:val="vi-VN"/>
        </w:rPr>
        <w:t>)</w:t>
      </w:r>
    </w:p>
    <w:p w:rsidR="00DE01F0" w:rsidRPr="00E837D9" w:rsidRDefault="00DE01F0" w:rsidP="00DE01F0">
      <w:pPr>
        <w:spacing w:after="0" w:line="240" w:lineRule="auto"/>
        <w:jc w:val="center"/>
        <w:rPr>
          <w:rFonts w:eastAsia="Times New Roman"/>
          <w:b/>
          <w:bCs/>
          <w:sz w:val="10"/>
          <w:szCs w:val="28"/>
        </w:rPr>
      </w:pPr>
    </w:p>
    <w:p w:rsidR="00DE01F0" w:rsidRPr="00A77AAE" w:rsidRDefault="00DE01F0" w:rsidP="00DE01F0">
      <w:pPr>
        <w:spacing w:before="80" w:after="80" w:line="240" w:lineRule="auto"/>
        <w:ind w:firstLine="720"/>
        <w:rPr>
          <w:iCs/>
          <w:sz w:val="14"/>
          <w:szCs w:val="28"/>
        </w:rPr>
      </w:pPr>
    </w:p>
    <w:p w:rsidR="00DE01F0" w:rsidRDefault="00DE01F0" w:rsidP="00DE01F0">
      <w:pPr>
        <w:spacing w:before="80" w:after="80" w:line="240" w:lineRule="auto"/>
        <w:ind w:firstLine="720"/>
        <w:rPr>
          <w:iCs/>
          <w:szCs w:val="28"/>
        </w:rPr>
      </w:pPr>
      <w:r>
        <w:rPr>
          <w:iCs/>
          <w:szCs w:val="28"/>
        </w:rPr>
        <w:t xml:space="preserve">1. Ủy ban nhân dân thành phố Tây Ninh trực tiếp quản lý </w:t>
      </w:r>
    </w:p>
    <w:p w:rsidR="00DE01F0" w:rsidRDefault="00DE01F0" w:rsidP="00DE01F0">
      <w:pPr>
        <w:spacing w:before="80" w:after="80"/>
        <w:ind w:firstLine="720"/>
        <w:jc w:val="both"/>
        <w:rPr>
          <w:iCs/>
          <w:szCs w:val="28"/>
        </w:rPr>
      </w:pPr>
      <w:r>
        <w:rPr>
          <w:iCs/>
          <w:szCs w:val="28"/>
        </w:rPr>
        <w:t xml:space="preserve">a) Di tích quốc gia </w:t>
      </w:r>
    </w:p>
    <w:p w:rsidR="00DE01F0" w:rsidRDefault="00DE01F0" w:rsidP="00DE01F0">
      <w:pPr>
        <w:spacing w:before="80" w:after="80"/>
        <w:ind w:firstLine="720"/>
        <w:jc w:val="both"/>
        <w:rPr>
          <w:iCs/>
          <w:szCs w:val="28"/>
        </w:rPr>
      </w:pPr>
      <w:r>
        <w:rPr>
          <w:iCs/>
          <w:szCs w:val="28"/>
        </w:rPr>
        <w:t>- Di tích Đình Hiệp Ninh.</w:t>
      </w:r>
    </w:p>
    <w:p w:rsidR="00DE01F0" w:rsidRDefault="00DE01F0" w:rsidP="00DE01F0">
      <w:pPr>
        <w:spacing w:before="80" w:after="80"/>
        <w:jc w:val="both"/>
        <w:rPr>
          <w:iCs/>
          <w:szCs w:val="28"/>
        </w:rPr>
      </w:pPr>
      <w:r>
        <w:rPr>
          <w:iCs/>
          <w:szCs w:val="28"/>
        </w:rPr>
        <w:t xml:space="preserve"> </w:t>
      </w:r>
      <w:r>
        <w:rPr>
          <w:iCs/>
          <w:szCs w:val="28"/>
        </w:rPr>
        <w:tab/>
        <w:t>- Di tích Đình Thái Bình.</w:t>
      </w:r>
    </w:p>
    <w:p w:rsidR="00DE01F0" w:rsidRDefault="00DE01F0" w:rsidP="00DE01F0">
      <w:pPr>
        <w:spacing w:before="80" w:after="80"/>
        <w:ind w:left="720"/>
        <w:jc w:val="both"/>
        <w:rPr>
          <w:iCs/>
          <w:szCs w:val="28"/>
        </w:rPr>
      </w:pPr>
      <w:r>
        <w:rPr>
          <w:iCs/>
          <w:szCs w:val="28"/>
        </w:rPr>
        <w:t xml:space="preserve">b) Di tích cấp tỉnh </w:t>
      </w:r>
    </w:p>
    <w:p w:rsidR="00DE01F0" w:rsidRDefault="00DE01F0" w:rsidP="00DE01F0">
      <w:pPr>
        <w:spacing w:before="80" w:after="80"/>
        <w:ind w:firstLine="720"/>
        <w:jc w:val="both"/>
        <w:rPr>
          <w:iCs/>
          <w:szCs w:val="28"/>
        </w:rPr>
      </w:pPr>
      <w:r>
        <w:rPr>
          <w:iCs/>
          <w:szCs w:val="28"/>
        </w:rPr>
        <w:t>- Di tích Cơ sở Tỉnh ủy Tây Ninh.</w:t>
      </w:r>
    </w:p>
    <w:p w:rsidR="00DE01F0" w:rsidRDefault="00DE01F0" w:rsidP="00DE01F0">
      <w:pPr>
        <w:spacing w:before="80" w:after="80"/>
        <w:ind w:firstLine="720"/>
        <w:jc w:val="both"/>
        <w:rPr>
          <w:iCs/>
          <w:szCs w:val="28"/>
        </w:rPr>
      </w:pPr>
      <w:r>
        <w:rPr>
          <w:iCs/>
          <w:szCs w:val="28"/>
        </w:rPr>
        <w:t>- Di tích Nhà lưu niệm Cơ sở Tỉnh ủy Tây Ninh.</w:t>
      </w:r>
    </w:p>
    <w:p w:rsidR="00DE01F0" w:rsidRDefault="00DE01F0" w:rsidP="00DE01F0">
      <w:pPr>
        <w:spacing w:before="80" w:after="80"/>
        <w:ind w:firstLine="720"/>
        <w:jc w:val="both"/>
        <w:rPr>
          <w:iCs/>
          <w:szCs w:val="28"/>
        </w:rPr>
      </w:pPr>
      <w:r>
        <w:rPr>
          <w:iCs/>
          <w:szCs w:val="28"/>
        </w:rPr>
        <w:t>- Di tích Đền thờ Đức thánh Trần Hưng Đạo.</w:t>
      </w:r>
    </w:p>
    <w:p w:rsidR="00DE01F0" w:rsidRDefault="00DE01F0" w:rsidP="00DE01F0">
      <w:pPr>
        <w:spacing w:before="80" w:after="80"/>
        <w:ind w:firstLine="720"/>
        <w:jc w:val="both"/>
        <w:rPr>
          <w:iCs/>
          <w:szCs w:val="28"/>
        </w:rPr>
      </w:pPr>
      <w:r>
        <w:rPr>
          <w:iCs/>
          <w:szCs w:val="28"/>
        </w:rPr>
        <w:t>- Di tích Khu chứng tích Cầu Quan.</w:t>
      </w:r>
    </w:p>
    <w:p w:rsidR="00DE01F0" w:rsidRDefault="00DE01F0" w:rsidP="00DE01F0">
      <w:pPr>
        <w:spacing w:before="80" w:after="80"/>
        <w:ind w:firstLine="720"/>
        <w:jc w:val="both"/>
        <w:rPr>
          <w:iCs/>
          <w:szCs w:val="28"/>
        </w:rPr>
      </w:pPr>
      <w:r>
        <w:rPr>
          <w:iCs/>
          <w:szCs w:val="28"/>
        </w:rPr>
        <w:t>- Di tích Miếu Quan Thánh Đế Quân.</w:t>
      </w:r>
    </w:p>
    <w:p w:rsidR="00DE01F0" w:rsidRDefault="00DE01F0" w:rsidP="00DE01F0">
      <w:pPr>
        <w:spacing w:before="80" w:after="80"/>
        <w:ind w:firstLine="720"/>
        <w:jc w:val="both"/>
        <w:rPr>
          <w:iCs/>
          <w:szCs w:val="28"/>
        </w:rPr>
      </w:pPr>
      <w:r>
        <w:rPr>
          <w:iCs/>
          <w:szCs w:val="28"/>
        </w:rPr>
        <w:t>- Di tích Chùa Khmer Khedol.</w:t>
      </w:r>
    </w:p>
    <w:p w:rsidR="00DE01F0" w:rsidRDefault="00DE01F0" w:rsidP="00DE01F0">
      <w:pPr>
        <w:spacing w:before="80" w:after="80"/>
        <w:ind w:firstLine="720"/>
        <w:jc w:val="both"/>
        <w:rPr>
          <w:iCs/>
          <w:szCs w:val="28"/>
        </w:rPr>
      </w:pPr>
      <w:r>
        <w:rPr>
          <w:iCs/>
          <w:szCs w:val="28"/>
        </w:rPr>
        <w:t>- Di tích Thiên Hậu Miếu.</w:t>
      </w:r>
    </w:p>
    <w:p w:rsidR="00DE01F0" w:rsidRDefault="00DE01F0" w:rsidP="00DE01F0">
      <w:pPr>
        <w:spacing w:before="80" w:after="80"/>
        <w:ind w:firstLine="720"/>
        <w:jc w:val="both"/>
        <w:rPr>
          <w:iCs/>
          <w:szCs w:val="28"/>
        </w:rPr>
      </w:pPr>
      <w:r>
        <w:rPr>
          <w:iCs/>
          <w:szCs w:val="28"/>
        </w:rPr>
        <w:t>- Di tích Chùa Phước Lâm.</w:t>
      </w:r>
    </w:p>
    <w:p w:rsidR="00DE01F0" w:rsidRDefault="00DE01F0" w:rsidP="00DE01F0">
      <w:pPr>
        <w:spacing w:before="80" w:after="80"/>
        <w:ind w:firstLine="720"/>
        <w:jc w:val="both"/>
        <w:rPr>
          <w:iCs/>
          <w:szCs w:val="28"/>
        </w:rPr>
      </w:pPr>
      <w:r>
        <w:rPr>
          <w:iCs/>
          <w:szCs w:val="28"/>
        </w:rPr>
        <w:t>- Di tích Khám đường Tây Ninh.</w:t>
      </w:r>
    </w:p>
    <w:p w:rsidR="00DE01F0" w:rsidRDefault="00DE01F0" w:rsidP="00DE01F0">
      <w:pPr>
        <w:spacing w:before="80" w:after="80"/>
        <w:ind w:firstLine="720"/>
        <w:jc w:val="both"/>
        <w:rPr>
          <w:iCs/>
          <w:szCs w:val="28"/>
        </w:rPr>
      </w:pPr>
      <w:r>
        <w:rPr>
          <w:iCs/>
          <w:szCs w:val="28"/>
        </w:rPr>
        <w:t>- Di tích Căn cứ biệt động thị xã Tây Ninh.</w:t>
      </w:r>
    </w:p>
    <w:p w:rsidR="00DE01F0" w:rsidRPr="00A77AAE" w:rsidRDefault="00DE01F0" w:rsidP="00DE01F0">
      <w:pPr>
        <w:spacing w:before="80" w:after="80"/>
        <w:ind w:firstLine="720"/>
        <w:jc w:val="both"/>
        <w:rPr>
          <w:iCs/>
          <w:sz w:val="4"/>
          <w:szCs w:val="28"/>
        </w:rPr>
      </w:pPr>
    </w:p>
    <w:p w:rsidR="00DE01F0" w:rsidRDefault="00DE01F0" w:rsidP="00DE01F0">
      <w:pPr>
        <w:spacing w:before="80" w:after="80"/>
        <w:ind w:firstLine="720"/>
        <w:jc w:val="both"/>
        <w:rPr>
          <w:iCs/>
          <w:szCs w:val="28"/>
        </w:rPr>
      </w:pPr>
      <w:r>
        <w:rPr>
          <w:iCs/>
          <w:szCs w:val="28"/>
        </w:rPr>
        <w:t>2.</w:t>
      </w:r>
      <w:r>
        <w:rPr>
          <w:b/>
          <w:i/>
          <w:iCs/>
          <w:szCs w:val="28"/>
        </w:rPr>
        <w:t xml:space="preserve"> </w:t>
      </w:r>
      <w:r>
        <w:rPr>
          <w:iCs/>
          <w:szCs w:val="28"/>
        </w:rPr>
        <w:t xml:space="preserve">Ủy ban nhân dân huyện Hòa Thành trực tiếp quản lý. </w:t>
      </w:r>
    </w:p>
    <w:p w:rsidR="00DE01F0" w:rsidRDefault="00DE01F0" w:rsidP="00DE01F0">
      <w:pPr>
        <w:spacing w:before="80" w:after="80"/>
        <w:ind w:firstLine="720"/>
        <w:jc w:val="both"/>
        <w:rPr>
          <w:i/>
          <w:iCs/>
          <w:szCs w:val="28"/>
        </w:rPr>
      </w:pPr>
      <w:r>
        <w:rPr>
          <w:iCs/>
          <w:szCs w:val="28"/>
        </w:rPr>
        <w:t>a) Di tích quốc gia: Di tích Đình Long Thành.</w:t>
      </w:r>
    </w:p>
    <w:p w:rsidR="00DE01F0" w:rsidRDefault="00DE01F0" w:rsidP="00DE01F0">
      <w:pPr>
        <w:spacing w:before="80" w:after="80"/>
        <w:ind w:left="720"/>
        <w:jc w:val="both"/>
        <w:rPr>
          <w:i/>
          <w:iCs/>
          <w:szCs w:val="28"/>
        </w:rPr>
      </w:pPr>
      <w:r>
        <w:rPr>
          <w:iCs/>
          <w:szCs w:val="28"/>
        </w:rPr>
        <w:t>b) Di tích cấp tỉnh</w:t>
      </w:r>
      <w:r>
        <w:rPr>
          <w:i/>
          <w:iCs/>
          <w:szCs w:val="28"/>
        </w:rPr>
        <w:t xml:space="preserve"> </w:t>
      </w:r>
    </w:p>
    <w:p w:rsidR="00DE01F0" w:rsidRDefault="00DE01F0" w:rsidP="00DE01F0">
      <w:pPr>
        <w:spacing w:before="80" w:after="80"/>
        <w:ind w:left="720"/>
        <w:jc w:val="both"/>
        <w:rPr>
          <w:iCs/>
          <w:szCs w:val="28"/>
        </w:rPr>
      </w:pPr>
      <w:r>
        <w:rPr>
          <w:iCs/>
          <w:szCs w:val="28"/>
        </w:rPr>
        <w:t>- Di tích Ngôi mộ cụ Trần Văn Thiện.</w:t>
      </w:r>
    </w:p>
    <w:p w:rsidR="00DE01F0" w:rsidRDefault="00DE01F0" w:rsidP="00DE01F0">
      <w:pPr>
        <w:spacing w:before="80" w:after="80"/>
        <w:ind w:firstLine="720"/>
        <w:jc w:val="both"/>
        <w:rPr>
          <w:iCs/>
          <w:szCs w:val="28"/>
        </w:rPr>
      </w:pPr>
      <w:r>
        <w:rPr>
          <w:iCs/>
          <w:szCs w:val="28"/>
        </w:rPr>
        <w:t>- Di tích Căn cứ Huyện ủy Toà Thánh.</w:t>
      </w:r>
    </w:p>
    <w:p w:rsidR="00DE01F0" w:rsidRDefault="00DE01F0" w:rsidP="00DE01F0">
      <w:pPr>
        <w:spacing w:before="80" w:after="80"/>
        <w:ind w:firstLine="720"/>
        <w:jc w:val="both"/>
        <w:rPr>
          <w:iCs/>
          <w:szCs w:val="28"/>
        </w:rPr>
      </w:pPr>
      <w:r>
        <w:rPr>
          <w:iCs/>
          <w:szCs w:val="28"/>
        </w:rPr>
        <w:t>- Di tích Đình Trường Đông.</w:t>
      </w:r>
    </w:p>
    <w:p w:rsidR="00DE01F0" w:rsidRDefault="00DE01F0" w:rsidP="00DE01F0">
      <w:pPr>
        <w:spacing w:before="80" w:after="80"/>
        <w:ind w:firstLine="720"/>
        <w:jc w:val="both"/>
        <w:rPr>
          <w:iCs/>
          <w:szCs w:val="28"/>
        </w:rPr>
      </w:pPr>
      <w:r>
        <w:rPr>
          <w:iCs/>
          <w:szCs w:val="28"/>
        </w:rPr>
        <w:t>- Di tích Đình Trường Tây.</w:t>
      </w:r>
    </w:p>
    <w:p w:rsidR="00DE01F0" w:rsidRPr="00A77AAE" w:rsidRDefault="00DE01F0" w:rsidP="00DE01F0">
      <w:pPr>
        <w:spacing w:before="80" w:after="80"/>
        <w:ind w:firstLine="720"/>
        <w:jc w:val="both"/>
        <w:rPr>
          <w:iCs/>
          <w:sz w:val="2"/>
          <w:szCs w:val="28"/>
        </w:rPr>
      </w:pPr>
    </w:p>
    <w:p w:rsidR="00DE01F0" w:rsidRDefault="00DE01F0" w:rsidP="00DE01F0">
      <w:pPr>
        <w:spacing w:before="80" w:after="80"/>
        <w:ind w:firstLine="720"/>
        <w:jc w:val="both"/>
        <w:rPr>
          <w:iCs/>
          <w:szCs w:val="28"/>
        </w:rPr>
      </w:pPr>
      <w:r>
        <w:rPr>
          <w:iCs/>
          <w:szCs w:val="28"/>
        </w:rPr>
        <w:t xml:space="preserve">3. Ủy ban nhân dân huyện Gò Dầu trực tiếp quản lý </w:t>
      </w:r>
    </w:p>
    <w:p w:rsidR="00DE01F0" w:rsidRDefault="00DE01F0" w:rsidP="00DE01F0">
      <w:pPr>
        <w:spacing w:before="80" w:after="80"/>
        <w:ind w:firstLine="720"/>
        <w:jc w:val="both"/>
        <w:rPr>
          <w:iCs/>
          <w:szCs w:val="28"/>
        </w:rPr>
      </w:pPr>
      <w:r>
        <w:rPr>
          <w:iCs/>
          <w:szCs w:val="28"/>
        </w:rPr>
        <w:lastRenderedPageBreak/>
        <w:t>a) Di tích quốc gia: Di tích Căn cứ Lõm vùng ruột Gò Dầu.</w:t>
      </w:r>
    </w:p>
    <w:p w:rsidR="00DE01F0" w:rsidRDefault="00DE01F0" w:rsidP="00DE01F0">
      <w:pPr>
        <w:spacing w:before="80" w:after="80"/>
        <w:ind w:left="720"/>
        <w:jc w:val="both"/>
        <w:rPr>
          <w:iCs/>
          <w:szCs w:val="28"/>
        </w:rPr>
      </w:pPr>
      <w:r>
        <w:rPr>
          <w:iCs/>
          <w:szCs w:val="28"/>
        </w:rPr>
        <w:t>b) Di tích cấp tỉnh</w:t>
      </w:r>
    </w:p>
    <w:p w:rsidR="00DE01F0" w:rsidRDefault="00DE01F0" w:rsidP="00DE01F0">
      <w:pPr>
        <w:spacing w:before="80" w:after="80"/>
        <w:ind w:firstLine="720"/>
        <w:jc w:val="both"/>
        <w:rPr>
          <w:iCs/>
          <w:szCs w:val="28"/>
        </w:rPr>
      </w:pPr>
      <w:r>
        <w:rPr>
          <w:iCs/>
          <w:szCs w:val="28"/>
        </w:rPr>
        <w:t>- Di tích Thành bảo Cẩm Giang và đền thờ Huỳnh Công Thắng.</w:t>
      </w:r>
    </w:p>
    <w:p w:rsidR="00DE01F0" w:rsidRDefault="00DE01F0" w:rsidP="00DE01F0">
      <w:pPr>
        <w:spacing w:before="80" w:after="80"/>
        <w:ind w:firstLine="720"/>
        <w:jc w:val="both"/>
        <w:rPr>
          <w:iCs/>
          <w:szCs w:val="28"/>
        </w:rPr>
      </w:pPr>
      <w:r>
        <w:rPr>
          <w:iCs/>
          <w:szCs w:val="28"/>
        </w:rPr>
        <w:t>- Di tích Gò chùa Cao Sơn.</w:t>
      </w:r>
    </w:p>
    <w:p w:rsidR="00DE01F0" w:rsidRDefault="00DE01F0" w:rsidP="00DE01F0">
      <w:pPr>
        <w:spacing w:before="80" w:after="80"/>
        <w:ind w:firstLine="720"/>
        <w:jc w:val="both"/>
        <w:rPr>
          <w:iCs/>
          <w:szCs w:val="28"/>
        </w:rPr>
      </w:pPr>
      <w:r>
        <w:rPr>
          <w:iCs/>
          <w:szCs w:val="28"/>
        </w:rPr>
        <w:t>- Di tích Đình Trung (Đình Cẩm Long);</w:t>
      </w:r>
    </w:p>
    <w:p w:rsidR="00DE01F0" w:rsidRDefault="00DE01F0" w:rsidP="00DE01F0">
      <w:pPr>
        <w:spacing w:before="80" w:after="80"/>
        <w:ind w:firstLine="720"/>
        <w:jc w:val="both"/>
        <w:rPr>
          <w:iCs/>
          <w:szCs w:val="28"/>
        </w:rPr>
      </w:pPr>
      <w:r>
        <w:rPr>
          <w:iCs/>
          <w:szCs w:val="28"/>
        </w:rPr>
        <w:t>- Di tích Đình Phước Trạch.</w:t>
      </w:r>
    </w:p>
    <w:p w:rsidR="00DE01F0" w:rsidRDefault="00DE01F0" w:rsidP="00DE01F0">
      <w:pPr>
        <w:spacing w:before="80" w:after="80"/>
        <w:ind w:firstLine="720"/>
        <w:jc w:val="both"/>
        <w:rPr>
          <w:iCs/>
          <w:szCs w:val="28"/>
        </w:rPr>
      </w:pPr>
      <w:r>
        <w:rPr>
          <w:iCs/>
          <w:szCs w:val="28"/>
        </w:rPr>
        <w:t>- Di tích Lăng mộ Quan Đại thần Huỳnh Công Thắng.</w:t>
      </w:r>
    </w:p>
    <w:p w:rsidR="00DE01F0" w:rsidRDefault="00DE01F0" w:rsidP="00DE01F0">
      <w:pPr>
        <w:spacing w:before="80" w:after="80"/>
        <w:ind w:firstLine="720"/>
        <w:jc w:val="both"/>
        <w:rPr>
          <w:iCs/>
          <w:szCs w:val="28"/>
        </w:rPr>
      </w:pPr>
      <w:r>
        <w:rPr>
          <w:iCs/>
          <w:szCs w:val="28"/>
        </w:rPr>
        <w:t>- Di tích Đình Thanh Phước.</w:t>
      </w:r>
    </w:p>
    <w:p w:rsidR="00DE01F0" w:rsidRDefault="00DE01F0" w:rsidP="00DE01F0">
      <w:pPr>
        <w:spacing w:before="80" w:after="80"/>
        <w:ind w:firstLine="720"/>
        <w:jc w:val="both"/>
        <w:rPr>
          <w:iCs/>
          <w:szCs w:val="28"/>
        </w:rPr>
      </w:pPr>
      <w:r>
        <w:rPr>
          <w:iCs/>
          <w:szCs w:val="28"/>
        </w:rPr>
        <w:t>- Di tích Đình Cẩm An.</w:t>
      </w:r>
    </w:p>
    <w:p w:rsidR="00DE01F0" w:rsidRPr="00A77AAE" w:rsidRDefault="00DE01F0" w:rsidP="00DE01F0">
      <w:pPr>
        <w:spacing w:before="80" w:after="80"/>
        <w:ind w:firstLine="720"/>
        <w:jc w:val="both"/>
        <w:rPr>
          <w:iCs/>
          <w:sz w:val="2"/>
          <w:szCs w:val="28"/>
        </w:rPr>
      </w:pPr>
    </w:p>
    <w:p w:rsidR="00DE01F0" w:rsidRDefault="00DE01F0" w:rsidP="00DE01F0">
      <w:pPr>
        <w:spacing w:before="80" w:after="80"/>
        <w:ind w:firstLine="720"/>
        <w:jc w:val="both"/>
        <w:rPr>
          <w:iCs/>
          <w:szCs w:val="28"/>
        </w:rPr>
      </w:pPr>
      <w:r>
        <w:rPr>
          <w:iCs/>
          <w:szCs w:val="28"/>
        </w:rPr>
        <w:t xml:space="preserve">4. Ủy ban nhân dân huyện Trảng Bàng trực tiếp quản lý </w:t>
      </w:r>
    </w:p>
    <w:p w:rsidR="00DE01F0" w:rsidRDefault="00DE01F0" w:rsidP="00DE01F0">
      <w:pPr>
        <w:spacing w:before="80" w:after="80"/>
        <w:ind w:firstLine="720"/>
        <w:jc w:val="both"/>
        <w:rPr>
          <w:iCs/>
          <w:szCs w:val="28"/>
        </w:rPr>
      </w:pPr>
      <w:r>
        <w:rPr>
          <w:iCs/>
          <w:szCs w:val="28"/>
        </w:rPr>
        <w:t>a) Di tích quốc gia</w:t>
      </w:r>
    </w:p>
    <w:p w:rsidR="00DE01F0" w:rsidRDefault="00DE01F0" w:rsidP="00DE01F0">
      <w:pPr>
        <w:spacing w:before="80" w:after="80"/>
        <w:ind w:firstLine="720"/>
        <w:jc w:val="both"/>
        <w:rPr>
          <w:iCs/>
          <w:szCs w:val="28"/>
        </w:rPr>
      </w:pPr>
      <w:r>
        <w:rPr>
          <w:iCs/>
          <w:szCs w:val="28"/>
        </w:rPr>
        <w:t>- Di tích Địa đạo An Thới.</w:t>
      </w:r>
    </w:p>
    <w:p w:rsidR="00DE01F0" w:rsidRDefault="00DE01F0" w:rsidP="00DE01F0">
      <w:pPr>
        <w:spacing w:before="80" w:after="80"/>
        <w:ind w:firstLine="720"/>
        <w:jc w:val="both"/>
        <w:rPr>
          <w:iCs/>
          <w:szCs w:val="28"/>
        </w:rPr>
      </w:pPr>
      <w:r>
        <w:rPr>
          <w:iCs/>
          <w:szCs w:val="28"/>
        </w:rPr>
        <w:t>- Di tích Căn cứ Thanh niên Cách mạng Trảng Bàng tại Rừng Rong.</w:t>
      </w:r>
    </w:p>
    <w:p w:rsidR="00DE01F0" w:rsidRDefault="00DE01F0" w:rsidP="00DE01F0">
      <w:pPr>
        <w:spacing w:before="80" w:after="80"/>
        <w:ind w:firstLine="720"/>
        <w:jc w:val="both"/>
        <w:rPr>
          <w:iCs/>
          <w:szCs w:val="28"/>
        </w:rPr>
      </w:pPr>
      <w:r>
        <w:rPr>
          <w:iCs/>
          <w:szCs w:val="28"/>
        </w:rPr>
        <w:t>- Di tích Căn cứ Trảng Bàng tại vùng Tam Giác Sắt.</w:t>
      </w:r>
    </w:p>
    <w:p w:rsidR="00DE01F0" w:rsidRDefault="00DE01F0" w:rsidP="00DE01F0">
      <w:pPr>
        <w:spacing w:before="80" w:after="80"/>
        <w:ind w:firstLine="720"/>
        <w:jc w:val="both"/>
        <w:rPr>
          <w:iCs/>
          <w:szCs w:val="28"/>
        </w:rPr>
      </w:pPr>
      <w:r>
        <w:rPr>
          <w:iCs/>
          <w:szCs w:val="28"/>
        </w:rPr>
        <w:t>- Di tích Đình Gia Lộc.</w:t>
      </w:r>
    </w:p>
    <w:p w:rsidR="00DE01F0" w:rsidRDefault="00DE01F0" w:rsidP="00DE01F0">
      <w:pPr>
        <w:spacing w:before="80" w:after="80"/>
        <w:ind w:firstLine="720"/>
        <w:jc w:val="both"/>
        <w:rPr>
          <w:iCs/>
          <w:szCs w:val="28"/>
        </w:rPr>
      </w:pPr>
      <w:r>
        <w:rPr>
          <w:iCs/>
          <w:szCs w:val="28"/>
        </w:rPr>
        <w:t>- Di tích Đình An Tịnh.</w:t>
      </w:r>
    </w:p>
    <w:p w:rsidR="00DE01F0" w:rsidRDefault="00DE01F0" w:rsidP="00DE01F0">
      <w:pPr>
        <w:spacing w:before="80" w:after="80"/>
        <w:ind w:left="720"/>
        <w:jc w:val="both"/>
        <w:rPr>
          <w:i/>
          <w:iCs/>
          <w:szCs w:val="28"/>
        </w:rPr>
      </w:pPr>
      <w:r>
        <w:rPr>
          <w:iCs/>
          <w:szCs w:val="28"/>
        </w:rPr>
        <w:t>b) Di tích cấp tỉnh</w:t>
      </w:r>
      <w:r>
        <w:rPr>
          <w:i/>
          <w:iCs/>
          <w:szCs w:val="28"/>
        </w:rPr>
        <w:t xml:space="preserve"> </w:t>
      </w:r>
    </w:p>
    <w:p w:rsidR="00DE01F0" w:rsidRDefault="00DE01F0" w:rsidP="00DE01F0">
      <w:pPr>
        <w:spacing w:before="80" w:after="80"/>
        <w:ind w:firstLine="720"/>
        <w:jc w:val="both"/>
        <w:rPr>
          <w:iCs/>
          <w:szCs w:val="28"/>
        </w:rPr>
      </w:pPr>
      <w:r>
        <w:rPr>
          <w:iCs/>
          <w:szCs w:val="28"/>
        </w:rPr>
        <w:t>- Di tích Đình Gia Bình.</w:t>
      </w:r>
    </w:p>
    <w:p w:rsidR="00DE01F0" w:rsidRDefault="00DE01F0" w:rsidP="00DE01F0">
      <w:pPr>
        <w:spacing w:before="80" w:after="80"/>
        <w:ind w:firstLine="720"/>
        <w:jc w:val="both"/>
        <w:rPr>
          <w:iCs/>
          <w:szCs w:val="28"/>
        </w:rPr>
      </w:pPr>
      <w:r>
        <w:rPr>
          <w:iCs/>
          <w:szCs w:val="28"/>
        </w:rPr>
        <w:t>- Di tích Căn cứ Biệt động Trảng Bàng.</w:t>
      </w:r>
    </w:p>
    <w:p w:rsidR="00DE01F0" w:rsidRDefault="00DE01F0" w:rsidP="00DE01F0">
      <w:pPr>
        <w:spacing w:before="80" w:after="80"/>
        <w:ind w:firstLine="720"/>
        <w:jc w:val="both"/>
        <w:rPr>
          <w:iCs/>
          <w:szCs w:val="28"/>
        </w:rPr>
      </w:pPr>
      <w:r>
        <w:rPr>
          <w:iCs/>
          <w:szCs w:val="28"/>
        </w:rPr>
        <w:t>- Di tích Đình Trung Phước Hiệp.</w:t>
      </w:r>
    </w:p>
    <w:p w:rsidR="00DE01F0" w:rsidRDefault="00DE01F0" w:rsidP="00DE01F0">
      <w:pPr>
        <w:spacing w:before="80" w:after="80"/>
        <w:ind w:firstLine="720"/>
        <w:jc w:val="both"/>
        <w:rPr>
          <w:iCs/>
          <w:szCs w:val="28"/>
        </w:rPr>
      </w:pPr>
      <w:r>
        <w:rPr>
          <w:iCs/>
          <w:szCs w:val="28"/>
        </w:rPr>
        <w:t>- Di tích Ngôi mộ ông cả Đặng Văn Trước.</w:t>
      </w:r>
    </w:p>
    <w:p w:rsidR="00DE01F0" w:rsidRDefault="00DE01F0" w:rsidP="00DE01F0">
      <w:pPr>
        <w:spacing w:before="80" w:after="80"/>
        <w:ind w:firstLine="720"/>
        <w:jc w:val="both"/>
        <w:rPr>
          <w:iCs/>
          <w:szCs w:val="28"/>
        </w:rPr>
      </w:pPr>
      <w:r>
        <w:rPr>
          <w:iCs/>
          <w:szCs w:val="28"/>
        </w:rPr>
        <w:t>- Di tích Đền thờ ông cả Đặng Văn Trước.</w:t>
      </w:r>
    </w:p>
    <w:p w:rsidR="00DE01F0" w:rsidRDefault="00DE01F0" w:rsidP="00DE01F0">
      <w:pPr>
        <w:spacing w:before="80" w:after="80"/>
        <w:ind w:firstLine="720"/>
        <w:jc w:val="both"/>
        <w:rPr>
          <w:iCs/>
          <w:szCs w:val="28"/>
        </w:rPr>
      </w:pPr>
      <w:r>
        <w:rPr>
          <w:iCs/>
          <w:szCs w:val="28"/>
        </w:rPr>
        <w:t>- Di tích Chùa Phước Lưu.</w:t>
      </w:r>
    </w:p>
    <w:p w:rsidR="00DE01F0" w:rsidRDefault="00DE01F0" w:rsidP="00DE01F0">
      <w:pPr>
        <w:spacing w:before="80" w:after="80"/>
        <w:ind w:firstLine="720"/>
        <w:jc w:val="both"/>
        <w:rPr>
          <w:iCs/>
          <w:szCs w:val="28"/>
        </w:rPr>
      </w:pPr>
      <w:r>
        <w:rPr>
          <w:iCs/>
          <w:szCs w:val="28"/>
        </w:rPr>
        <w:t>- Di tích Đình Lộc Hưng.</w:t>
      </w:r>
    </w:p>
    <w:p w:rsidR="00DE01F0" w:rsidRDefault="00DE01F0" w:rsidP="00DE01F0">
      <w:pPr>
        <w:spacing w:before="80" w:after="80"/>
        <w:ind w:firstLine="720"/>
        <w:jc w:val="both"/>
        <w:rPr>
          <w:iCs/>
          <w:szCs w:val="28"/>
        </w:rPr>
      </w:pPr>
      <w:r>
        <w:rPr>
          <w:iCs/>
          <w:szCs w:val="28"/>
        </w:rPr>
        <w:t>- Di tích Chứng tích Cầu Xe.</w:t>
      </w:r>
    </w:p>
    <w:p w:rsidR="00DE01F0" w:rsidRDefault="00DE01F0" w:rsidP="00DE01F0">
      <w:pPr>
        <w:spacing w:before="80" w:after="80"/>
        <w:ind w:firstLine="720"/>
        <w:jc w:val="both"/>
        <w:rPr>
          <w:iCs/>
          <w:szCs w:val="28"/>
        </w:rPr>
      </w:pPr>
      <w:r>
        <w:rPr>
          <w:iCs/>
          <w:szCs w:val="28"/>
        </w:rPr>
        <w:t>- Di tích Đình An Hoà.</w:t>
      </w:r>
    </w:p>
    <w:p w:rsidR="00DE01F0" w:rsidRDefault="00DE01F0" w:rsidP="00DE01F0">
      <w:pPr>
        <w:spacing w:before="80" w:after="80"/>
        <w:ind w:firstLine="720"/>
        <w:jc w:val="both"/>
        <w:rPr>
          <w:iCs/>
          <w:szCs w:val="28"/>
        </w:rPr>
      </w:pPr>
      <w:r>
        <w:rPr>
          <w:iCs/>
          <w:szCs w:val="28"/>
        </w:rPr>
        <w:t>- Di tích Địa điểm lưu niệm B10-B22 Giao Bưu vận Tây Ninh.</w:t>
      </w:r>
    </w:p>
    <w:p w:rsidR="00DE01F0" w:rsidRDefault="00DE01F0" w:rsidP="00DE01F0">
      <w:pPr>
        <w:spacing w:before="80" w:after="80"/>
        <w:ind w:firstLine="720"/>
        <w:jc w:val="both"/>
        <w:rPr>
          <w:iCs/>
          <w:szCs w:val="28"/>
        </w:rPr>
      </w:pPr>
      <w:r>
        <w:rPr>
          <w:iCs/>
          <w:szCs w:val="28"/>
        </w:rPr>
        <w:t>- Di tích Đình Đôn Thuận - Hưng Thuận.</w:t>
      </w:r>
    </w:p>
    <w:p w:rsidR="00DE01F0" w:rsidRPr="00A77AAE" w:rsidRDefault="00DE01F0" w:rsidP="00DE01F0">
      <w:pPr>
        <w:spacing w:before="80" w:after="80"/>
        <w:ind w:firstLine="720"/>
        <w:jc w:val="both"/>
        <w:rPr>
          <w:iCs/>
          <w:sz w:val="2"/>
          <w:szCs w:val="28"/>
        </w:rPr>
      </w:pPr>
    </w:p>
    <w:p w:rsidR="00DE01F0" w:rsidRDefault="00DE01F0" w:rsidP="00DE01F0">
      <w:pPr>
        <w:spacing w:before="80" w:after="80"/>
        <w:ind w:firstLine="720"/>
        <w:jc w:val="both"/>
        <w:rPr>
          <w:iCs/>
          <w:szCs w:val="28"/>
        </w:rPr>
      </w:pPr>
      <w:r>
        <w:rPr>
          <w:iCs/>
          <w:szCs w:val="28"/>
        </w:rPr>
        <w:t xml:space="preserve">5. Ủy ban nhân dân huyện Bến Cầu trực tiếp quản lý </w:t>
      </w:r>
    </w:p>
    <w:p w:rsidR="00DE01F0" w:rsidRDefault="00DE01F0" w:rsidP="00DE01F0">
      <w:pPr>
        <w:spacing w:before="80" w:after="80"/>
        <w:ind w:firstLine="720"/>
        <w:jc w:val="both"/>
        <w:rPr>
          <w:iCs/>
          <w:szCs w:val="28"/>
        </w:rPr>
      </w:pPr>
      <w:r>
        <w:rPr>
          <w:iCs/>
          <w:szCs w:val="28"/>
        </w:rPr>
        <w:t>a) Di tích quốc gia: Di tích Địa đạo Lợi Thuận.</w:t>
      </w:r>
    </w:p>
    <w:p w:rsidR="00DE01F0" w:rsidRDefault="00DE01F0" w:rsidP="00DE01F0">
      <w:pPr>
        <w:spacing w:before="80" w:after="80"/>
        <w:ind w:left="720"/>
        <w:jc w:val="both"/>
        <w:rPr>
          <w:iCs/>
          <w:szCs w:val="28"/>
        </w:rPr>
      </w:pPr>
      <w:r>
        <w:rPr>
          <w:iCs/>
          <w:szCs w:val="28"/>
        </w:rPr>
        <w:t>b) Di tích cấp tỉnh</w:t>
      </w:r>
    </w:p>
    <w:p w:rsidR="00DE01F0" w:rsidRDefault="00DE01F0" w:rsidP="00DE01F0">
      <w:pPr>
        <w:spacing w:before="80" w:after="80"/>
        <w:ind w:firstLine="720"/>
        <w:jc w:val="both"/>
        <w:rPr>
          <w:iCs/>
          <w:szCs w:val="28"/>
        </w:rPr>
      </w:pPr>
      <w:r>
        <w:rPr>
          <w:iCs/>
          <w:szCs w:val="28"/>
        </w:rPr>
        <w:lastRenderedPageBreak/>
        <w:t>- Di tích Thành Bảo Long Giang.</w:t>
      </w:r>
    </w:p>
    <w:p w:rsidR="00DE01F0" w:rsidRDefault="00DE01F0" w:rsidP="00DE01F0">
      <w:pPr>
        <w:spacing w:before="80" w:after="80"/>
        <w:ind w:firstLine="720"/>
        <w:jc w:val="both"/>
        <w:rPr>
          <w:iCs/>
          <w:szCs w:val="28"/>
        </w:rPr>
      </w:pPr>
      <w:r>
        <w:rPr>
          <w:iCs/>
          <w:szCs w:val="28"/>
        </w:rPr>
        <w:t>- Di tích Gò Dinh Ông.</w:t>
      </w:r>
    </w:p>
    <w:p w:rsidR="00DE01F0" w:rsidRDefault="00DE01F0" w:rsidP="00DE01F0">
      <w:pPr>
        <w:spacing w:before="80" w:after="80"/>
        <w:ind w:firstLine="720"/>
        <w:jc w:val="both"/>
        <w:rPr>
          <w:iCs/>
          <w:szCs w:val="28"/>
        </w:rPr>
      </w:pPr>
      <w:r>
        <w:rPr>
          <w:iCs/>
          <w:szCs w:val="28"/>
        </w:rPr>
        <w:t>- Di tích Bến Đình.</w:t>
      </w:r>
    </w:p>
    <w:p w:rsidR="00DE01F0" w:rsidRDefault="00DE01F0" w:rsidP="00DE01F0">
      <w:pPr>
        <w:spacing w:before="80" w:after="80"/>
        <w:ind w:firstLine="720"/>
        <w:jc w:val="both"/>
        <w:rPr>
          <w:iCs/>
          <w:szCs w:val="28"/>
        </w:rPr>
      </w:pPr>
      <w:r>
        <w:rPr>
          <w:iCs/>
          <w:szCs w:val="28"/>
        </w:rPr>
        <w:t>- Di tích Đình Long Giang.</w:t>
      </w:r>
    </w:p>
    <w:p w:rsidR="00DE01F0" w:rsidRDefault="00DE01F0" w:rsidP="00DE01F0">
      <w:pPr>
        <w:spacing w:before="80" w:after="80"/>
        <w:ind w:firstLine="720"/>
        <w:jc w:val="both"/>
        <w:rPr>
          <w:iCs/>
          <w:szCs w:val="28"/>
        </w:rPr>
      </w:pPr>
      <w:r>
        <w:rPr>
          <w:iCs/>
          <w:szCs w:val="28"/>
        </w:rPr>
        <w:t>- Di tích Đình Long Thuận.</w:t>
      </w:r>
    </w:p>
    <w:p w:rsidR="00DE01F0" w:rsidRDefault="00DE01F0" w:rsidP="00DE01F0">
      <w:pPr>
        <w:spacing w:before="80" w:after="80"/>
        <w:ind w:firstLine="720"/>
        <w:jc w:val="both"/>
        <w:rPr>
          <w:iCs/>
          <w:szCs w:val="28"/>
        </w:rPr>
      </w:pPr>
      <w:r>
        <w:rPr>
          <w:iCs/>
          <w:szCs w:val="28"/>
        </w:rPr>
        <w:t>- Di tích Căn cứ Rừng Nhum.</w:t>
      </w:r>
    </w:p>
    <w:p w:rsidR="00DE01F0" w:rsidRDefault="00DE01F0" w:rsidP="00DE01F0">
      <w:pPr>
        <w:spacing w:before="80" w:after="80"/>
        <w:ind w:firstLine="720"/>
        <w:jc w:val="both"/>
        <w:rPr>
          <w:iCs/>
          <w:szCs w:val="28"/>
        </w:rPr>
      </w:pPr>
      <w:r>
        <w:rPr>
          <w:iCs/>
          <w:szCs w:val="28"/>
        </w:rPr>
        <w:t>- Di tích Đình Trung Long Khánh.</w:t>
      </w:r>
    </w:p>
    <w:p w:rsidR="00DE01F0" w:rsidRDefault="00DE01F0" w:rsidP="00DE01F0">
      <w:pPr>
        <w:spacing w:before="80" w:after="80"/>
        <w:ind w:firstLine="720"/>
        <w:jc w:val="both"/>
        <w:rPr>
          <w:iCs/>
          <w:szCs w:val="28"/>
        </w:rPr>
      </w:pPr>
      <w:r>
        <w:rPr>
          <w:iCs/>
          <w:szCs w:val="28"/>
        </w:rPr>
        <w:t>- Di tích Đình Long Chữ.</w:t>
      </w:r>
    </w:p>
    <w:p w:rsidR="00DE01F0" w:rsidRDefault="00DE01F0" w:rsidP="00DE01F0">
      <w:pPr>
        <w:spacing w:before="80" w:after="80"/>
        <w:ind w:firstLine="720"/>
        <w:jc w:val="both"/>
        <w:rPr>
          <w:iCs/>
          <w:szCs w:val="28"/>
        </w:rPr>
      </w:pPr>
      <w:r>
        <w:rPr>
          <w:iCs/>
          <w:szCs w:val="28"/>
        </w:rPr>
        <w:t>- Di tích Chùa Bửu Long.</w:t>
      </w:r>
    </w:p>
    <w:p w:rsidR="00DE01F0" w:rsidRDefault="00DE01F0" w:rsidP="00DE01F0">
      <w:pPr>
        <w:spacing w:before="80" w:after="80"/>
        <w:ind w:left="720"/>
        <w:jc w:val="both"/>
        <w:rPr>
          <w:iCs/>
          <w:szCs w:val="28"/>
        </w:rPr>
      </w:pPr>
      <w:r>
        <w:rPr>
          <w:iCs/>
          <w:szCs w:val="28"/>
        </w:rPr>
        <w:t>- Di tích Căn cứ Chi bộ và xã đội Long Khánh thời chống Mỹ.</w:t>
      </w:r>
    </w:p>
    <w:p w:rsidR="00DE01F0" w:rsidRPr="00A77AAE" w:rsidRDefault="00DE01F0" w:rsidP="00DE01F0">
      <w:pPr>
        <w:spacing w:before="80" w:after="80"/>
        <w:ind w:firstLine="720"/>
        <w:jc w:val="both"/>
        <w:rPr>
          <w:iCs/>
          <w:sz w:val="2"/>
          <w:szCs w:val="28"/>
        </w:rPr>
      </w:pPr>
    </w:p>
    <w:p w:rsidR="00DE01F0" w:rsidRDefault="00DE01F0" w:rsidP="00DE01F0">
      <w:pPr>
        <w:spacing w:before="80" w:after="80"/>
        <w:ind w:firstLine="720"/>
        <w:jc w:val="both"/>
        <w:rPr>
          <w:iCs/>
          <w:szCs w:val="28"/>
        </w:rPr>
      </w:pPr>
      <w:r>
        <w:rPr>
          <w:iCs/>
          <w:szCs w:val="28"/>
        </w:rPr>
        <w:t xml:space="preserve">6. Ủy ban nhân dân huyện Châu Thành trực tiếp quản lý </w:t>
      </w:r>
    </w:p>
    <w:p w:rsidR="00DE01F0" w:rsidRDefault="00DE01F0" w:rsidP="00DE01F0">
      <w:pPr>
        <w:spacing w:before="80" w:after="80"/>
        <w:ind w:firstLine="720"/>
        <w:jc w:val="both"/>
        <w:rPr>
          <w:iCs/>
          <w:szCs w:val="28"/>
        </w:rPr>
      </w:pPr>
      <w:r>
        <w:rPr>
          <w:iCs/>
          <w:szCs w:val="28"/>
        </w:rPr>
        <w:t xml:space="preserve">a) Di tích quốc gia </w:t>
      </w:r>
    </w:p>
    <w:p w:rsidR="00DE01F0" w:rsidRDefault="00DE01F0" w:rsidP="00DE01F0">
      <w:pPr>
        <w:spacing w:before="80" w:after="80"/>
        <w:ind w:firstLine="720"/>
        <w:jc w:val="both"/>
        <w:rPr>
          <w:iCs/>
          <w:szCs w:val="28"/>
        </w:rPr>
      </w:pPr>
      <w:r>
        <w:rPr>
          <w:iCs/>
          <w:szCs w:val="28"/>
        </w:rPr>
        <w:t>- Di tích Địa điểm lưu niệm vành đai diệt Mỹ Trảng Lớn.</w:t>
      </w:r>
    </w:p>
    <w:p w:rsidR="00DE01F0" w:rsidRDefault="00DE01F0" w:rsidP="00DE01F0">
      <w:pPr>
        <w:spacing w:before="80" w:after="80"/>
        <w:ind w:firstLine="720"/>
        <w:jc w:val="both"/>
        <w:rPr>
          <w:iCs/>
          <w:szCs w:val="28"/>
        </w:rPr>
      </w:pPr>
      <w:r>
        <w:rPr>
          <w:iCs/>
          <w:szCs w:val="28"/>
        </w:rPr>
        <w:t>- Di tích Địa điểm thành lập cơ sở Đảng đầu tiên tại Giồng Nần.</w:t>
      </w:r>
    </w:p>
    <w:p w:rsidR="00DE01F0" w:rsidRDefault="00DE01F0" w:rsidP="00DE01F0">
      <w:pPr>
        <w:spacing w:before="80" w:after="80"/>
        <w:ind w:left="720"/>
        <w:jc w:val="both"/>
        <w:rPr>
          <w:iCs/>
          <w:szCs w:val="28"/>
        </w:rPr>
      </w:pPr>
      <w:r>
        <w:rPr>
          <w:iCs/>
          <w:szCs w:val="28"/>
        </w:rPr>
        <w:t xml:space="preserve">b) Di tích cấp tỉnh </w:t>
      </w:r>
    </w:p>
    <w:p w:rsidR="00DE01F0" w:rsidRDefault="00DE01F0" w:rsidP="00DE01F0">
      <w:pPr>
        <w:spacing w:before="80" w:after="80"/>
        <w:ind w:firstLine="720"/>
        <w:jc w:val="both"/>
        <w:rPr>
          <w:iCs/>
          <w:szCs w:val="28"/>
        </w:rPr>
      </w:pPr>
      <w:r>
        <w:rPr>
          <w:iCs/>
          <w:szCs w:val="28"/>
        </w:rPr>
        <w:t>- Di tích Căn cứ Bộ đội Hải ngoại số 1 Sivôtha.</w:t>
      </w:r>
    </w:p>
    <w:p w:rsidR="00DE01F0" w:rsidRDefault="00DE01F0" w:rsidP="00DE01F0">
      <w:pPr>
        <w:spacing w:before="80" w:after="80"/>
        <w:ind w:firstLine="720"/>
        <w:jc w:val="both"/>
        <w:rPr>
          <w:iCs/>
          <w:szCs w:val="28"/>
        </w:rPr>
      </w:pPr>
      <w:r>
        <w:rPr>
          <w:iCs/>
          <w:szCs w:val="28"/>
        </w:rPr>
        <w:t>- Di tích Căn cứ Huyện ủy Châu Thành.</w:t>
      </w:r>
    </w:p>
    <w:p w:rsidR="00DE01F0" w:rsidRDefault="00DE01F0" w:rsidP="00DE01F0">
      <w:pPr>
        <w:spacing w:before="80" w:after="80"/>
        <w:ind w:firstLine="720"/>
        <w:jc w:val="both"/>
        <w:rPr>
          <w:iCs/>
          <w:szCs w:val="28"/>
        </w:rPr>
      </w:pPr>
      <w:r>
        <w:rPr>
          <w:iCs/>
          <w:szCs w:val="28"/>
        </w:rPr>
        <w:t>- Di tích Đình Thanh Đông.</w:t>
      </w:r>
    </w:p>
    <w:p w:rsidR="00DE01F0" w:rsidRDefault="00DE01F0" w:rsidP="00DE01F0">
      <w:pPr>
        <w:spacing w:before="80" w:after="80"/>
        <w:jc w:val="both"/>
        <w:rPr>
          <w:iCs/>
          <w:szCs w:val="28"/>
        </w:rPr>
      </w:pPr>
      <w:r>
        <w:rPr>
          <w:iCs/>
          <w:szCs w:val="28"/>
        </w:rPr>
        <w:t xml:space="preserve"> </w:t>
      </w:r>
      <w:r>
        <w:rPr>
          <w:iCs/>
          <w:szCs w:val="28"/>
        </w:rPr>
        <w:tab/>
        <w:t>- Di tích Đình Trung Trí Bình.</w:t>
      </w:r>
    </w:p>
    <w:p w:rsidR="00DE01F0" w:rsidRDefault="00DE01F0" w:rsidP="00DE01F0">
      <w:pPr>
        <w:spacing w:before="80" w:after="80"/>
        <w:ind w:firstLine="720"/>
        <w:jc w:val="both"/>
        <w:rPr>
          <w:iCs/>
          <w:szCs w:val="28"/>
        </w:rPr>
      </w:pPr>
      <w:r>
        <w:rPr>
          <w:iCs/>
          <w:szCs w:val="28"/>
        </w:rPr>
        <w:t>- Di tích Chiến thắng Thanh Điền 3/1946.</w:t>
      </w:r>
    </w:p>
    <w:p w:rsidR="00DE01F0" w:rsidRDefault="00DE01F0" w:rsidP="00DE01F0">
      <w:pPr>
        <w:spacing w:before="80" w:after="80"/>
        <w:ind w:firstLine="720"/>
        <w:jc w:val="both"/>
        <w:rPr>
          <w:iCs/>
          <w:szCs w:val="28"/>
        </w:rPr>
      </w:pPr>
      <w:r>
        <w:rPr>
          <w:iCs/>
          <w:szCs w:val="28"/>
        </w:rPr>
        <w:t>- Di tích Ngôi mộ ông Trương Quyền.</w:t>
      </w:r>
    </w:p>
    <w:p w:rsidR="00DE01F0" w:rsidRDefault="00DE01F0" w:rsidP="00DE01F0">
      <w:pPr>
        <w:spacing w:before="80" w:after="80"/>
        <w:ind w:firstLine="720"/>
        <w:jc w:val="both"/>
        <w:rPr>
          <w:iCs/>
          <w:szCs w:val="28"/>
        </w:rPr>
      </w:pPr>
      <w:r>
        <w:rPr>
          <w:iCs/>
          <w:szCs w:val="28"/>
        </w:rPr>
        <w:t>- Di tích Khu lưu niệm đồng chí Hoàng Lê Kha.</w:t>
      </w:r>
    </w:p>
    <w:p w:rsidR="00DE01F0" w:rsidRDefault="00DE01F0" w:rsidP="00DE01F0">
      <w:pPr>
        <w:spacing w:before="80" w:after="80"/>
        <w:ind w:firstLine="720"/>
        <w:jc w:val="both"/>
        <w:rPr>
          <w:iCs/>
          <w:szCs w:val="28"/>
        </w:rPr>
      </w:pPr>
      <w:r>
        <w:rPr>
          <w:iCs/>
          <w:szCs w:val="28"/>
        </w:rPr>
        <w:t>- Di tích Khu lưu niệm Dương Minh Châu.</w:t>
      </w:r>
    </w:p>
    <w:p w:rsidR="00DE01F0" w:rsidRDefault="00DE01F0" w:rsidP="00DE01F0">
      <w:pPr>
        <w:spacing w:before="80" w:after="80"/>
        <w:ind w:firstLine="720"/>
        <w:jc w:val="both"/>
        <w:rPr>
          <w:iCs/>
          <w:szCs w:val="28"/>
        </w:rPr>
      </w:pPr>
      <w:r>
        <w:rPr>
          <w:iCs/>
          <w:szCs w:val="28"/>
        </w:rPr>
        <w:t>- Di tích Đình Hòa Hội.</w:t>
      </w:r>
    </w:p>
    <w:p w:rsidR="00DE01F0" w:rsidRPr="00A77AAE" w:rsidRDefault="00DE01F0" w:rsidP="00DE01F0">
      <w:pPr>
        <w:spacing w:before="80" w:after="80"/>
        <w:ind w:firstLine="720"/>
        <w:jc w:val="both"/>
        <w:rPr>
          <w:iCs/>
          <w:sz w:val="2"/>
          <w:szCs w:val="28"/>
        </w:rPr>
      </w:pPr>
    </w:p>
    <w:p w:rsidR="00DE01F0" w:rsidRDefault="00DE01F0" w:rsidP="00DE01F0">
      <w:pPr>
        <w:spacing w:before="80" w:after="80"/>
        <w:ind w:firstLine="720"/>
        <w:jc w:val="both"/>
        <w:rPr>
          <w:b/>
          <w:i/>
          <w:iCs/>
          <w:szCs w:val="28"/>
        </w:rPr>
      </w:pPr>
      <w:r>
        <w:rPr>
          <w:iCs/>
          <w:szCs w:val="28"/>
        </w:rPr>
        <w:t>7. Ủy ban nhân dân huyện Dương Minh Châu trực tiếp quản lý</w:t>
      </w:r>
    </w:p>
    <w:p w:rsidR="00DE01F0" w:rsidRDefault="00DE01F0" w:rsidP="00DE01F0">
      <w:pPr>
        <w:spacing w:before="80" w:after="80"/>
        <w:ind w:left="720"/>
        <w:jc w:val="both"/>
        <w:rPr>
          <w:iCs/>
          <w:szCs w:val="28"/>
        </w:rPr>
      </w:pPr>
      <w:r>
        <w:rPr>
          <w:iCs/>
          <w:szCs w:val="28"/>
        </w:rPr>
        <w:t>a) Di tích quốc gia: Di tích Căn cứ Dương Minh Châu.</w:t>
      </w:r>
    </w:p>
    <w:p w:rsidR="00DE01F0" w:rsidRDefault="00DE01F0" w:rsidP="00DE01F0">
      <w:pPr>
        <w:spacing w:before="80" w:after="80"/>
        <w:ind w:left="720"/>
        <w:jc w:val="both"/>
        <w:rPr>
          <w:iCs/>
          <w:szCs w:val="28"/>
        </w:rPr>
      </w:pPr>
      <w:r>
        <w:rPr>
          <w:iCs/>
          <w:szCs w:val="28"/>
        </w:rPr>
        <w:t xml:space="preserve">b) Di tích cấp tỉnh </w:t>
      </w:r>
    </w:p>
    <w:p w:rsidR="00DE01F0" w:rsidRDefault="00DE01F0" w:rsidP="00DE01F0">
      <w:pPr>
        <w:spacing w:before="120" w:after="120"/>
        <w:ind w:firstLine="720"/>
        <w:jc w:val="both"/>
        <w:rPr>
          <w:iCs/>
          <w:szCs w:val="28"/>
        </w:rPr>
      </w:pPr>
      <w:r>
        <w:rPr>
          <w:iCs/>
          <w:szCs w:val="28"/>
        </w:rPr>
        <w:t>- Di tích Đình Phước Hội.</w:t>
      </w:r>
    </w:p>
    <w:p w:rsidR="00DE01F0" w:rsidRDefault="00DE01F0" w:rsidP="00DE01F0">
      <w:pPr>
        <w:spacing w:before="120" w:after="120"/>
        <w:ind w:firstLine="720"/>
        <w:jc w:val="both"/>
        <w:rPr>
          <w:iCs/>
          <w:szCs w:val="28"/>
        </w:rPr>
      </w:pPr>
      <w:r>
        <w:rPr>
          <w:iCs/>
          <w:szCs w:val="28"/>
        </w:rPr>
        <w:t>- Di tích Đình Truông Mít.</w:t>
      </w:r>
    </w:p>
    <w:p w:rsidR="00DE01F0" w:rsidRDefault="00DE01F0" w:rsidP="00DE01F0">
      <w:pPr>
        <w:spacing w:before="120" w:after="120"/>
        <w:ind w:firstLine="720"/>
        <w:jc w:val="both"/>
        <w:rPr>
          <w:iCs/>
          <w:szCs w:val="28"/>
        </w:rPr>
      </w:pPr>
      <w:r>
        <w:rPr>
          <w:iCs/>
          <w:szCs w:val="28"/>
        </w:rPr>
        <w:t xml:space="preserve">8. Ủy ban nhân dân huyện Tân Biên trực tiếp quản lý </w:t>
      </w:r>
    </w:p>
    <w:p w:rsidR="00DE01F0" w:rsidRDefault="00DE01F0" w:rsidP="00DE01F0">
      <w:pPr>
        <w:spacing w:before="120" w:after="120"/>
        <w:ind w:firstLine="720"/>
        <w:jc w:val="both"/>
        <w:rPr>
          <w:iCs/>
          <w:szCs w:val="28"/>
        </w:rPr>
      </w:pPr>
      <w:r>
        <w:rPr>
          <w:iCs/>
          <w:szCs w:val="28"/>
        </w:rPr>
        <w:t xml:space="preserve"> </w:t>
      </w:r>
    </w:p>
    <w:p w:rsidR="00DE01F0" w:rsidRDefault="00DE01F0" w:rsidP="00DE01F0">
      <w:pPr>
        <w:spacing w:before="120" w:after="120"/>
        <w:ind w:firstLine="720"/>
        <w:jc w:val="both"/>
        <w:rPr>
          <w:iCs/>
          <w:szCs w:val="28"/>
        </w:rPr>
      </w:pPr>
      <w:r>
        <w:rPr>
          <w:iCs/>
          <w:szCs w:val="28"/>
        </w:rPr>
        <w:lastRenderedPageBreak/>
        <w:t xml:space="preserve"> *Di tích cấp tỉnh </w:t>
      </w:r>
    </w:p>
    <w:p w:rsidR="00DE01F0" w:rsidRDefault="00DE01F0" w:rsidP="00DE01F0">
      <w:pPr>
        <w:spacing w:before="120" w:after="120"/>
        <w:ind w:firstLine="720"/>
        <w:jc w:val="both"/>
        <w:rPr>
          <w:iCs/>
          <w:szCs w:val="28"/>
        </w:rPr>
      </w:pPr>
      <w:r>
        <w:rPr>
          <w:iCs/>
          <w:szCs w:val="28"/>
        </w:rPr>
        <w:t>- Di tích Lăng mộ quan lớn Trà Vong.</w:t>
      </w:r>
    </w:p>
    <w:p w:rsidR="00DE01F0" w:rsidRDefault="00DE01F0" w:rsidP="00DE01F0">
      <w:pPr>
        <w:spacing w:before="120" w:after="120"/>
        <w:ind w:firstLine="720"/>
        <w:jc w:val="both"/>
        <w:rPr>
          <w:iCs/>
          <w:szCs w:val="28"/>
        </w:rPr>
      </w:pPr>
      <w:r>
        <w:rPr>
          <w:iCs/>
          <w:szCs w:val="28"/>
        </w:rPr>
        <w:t>- Di tích Khu chứng tích tội ác Khmer đỏ.</w:t>
      </w:r>
    </w:p>
    <w:p w:rsidR="00DE01F0" w:rsidRDefault="00DE01F0" w:rsidP="00DE01F0">
      <w:pPr>
        <w:spacing w:before="120" w:after="120"/>
        <w:ind w:firstLine="720"/>
        <w:jc w:val="both"/>
        <w:rPr>
          <w:iCs/>
          <w:szCs w:val="28"/>
        </w:rPr>
      </w:pPr>
      <w:r>
        <w:rPr>
          <w:iCs/>
          <w:szCs w:val="28"/>
        </w:rPr>
        <w:t>- Di tích Đền thờ ông lớn Trà Vong Huỳnh Công Giản.</w:t>
      </w:r>
    </w:p>
    <w:p w:rsidR="00DE01F0" w:rsidRDefault="00DE01F0" w:rsidP="00DE01F0">
      <w:pPr>
        <w:spacing w:before="120" w:after="120"/>
        <w:ind w:firstLine="720"/>
        <w:jc w:val="both"/>
        <w:rPr>
          <w:iCs/>
          <w:szCs w:val="28"/>
        </w:rPr>
      </w:pPr>
      <w:r>
        <w:rPr>
          <w:iCs/>
          <w:szCs w:val="28"/>
        </w:rPr>
        <w:t xml:space="preserve">9. Ủy ban nhân dân huyện Tân Châu trực tiếp quản lý </w:t>
      </w:r>
    </w:p>
    <w:p w:rsidR="00DE01F0" w:rsidRDefault="00DE01F0" w:rsidP="00DE01F0">
      <w:pPr>
        <w:spacing w:before="120" w:after="120"/>
        <w:ind w:firstLine="720"/>
        <w:jc w:val="both"/>
        <w:rPr>
          <w:iCs/>
          <w:szCs w:val="28"/>
        </w:rPr>
      </w:pPr>
      <w:r>
        <w:rPr>
          <w:iCs/>
          <w:szCs w:val="28"/>
        </w:rPr>
        <w:t xml:space="preserve">a) Di tích quốc gia </w:t>
      </w:r>
    </w:p>
    <w:p w:rsidR="00DE01F0" w:rsidRDefault="00DE01F0" w:rsidP="00DE01F0">
      <w:pPr>
        <w:spacing w:before="120" w:after="120"/>
        <w:ind w:firstLine="720"/>
        <w:jc w:val="both"/>
        <w:rPr>
          <w:iCs/>
          <w:szCs w:val="28"/>
        </w:rPr>
      </w:pPr>
      <w:r>
        <w:rPr>
          <w:iCs/>
          <w:szCs w:val="28"/>
        </w:rPr>
        <w:t>- Di tích Căn cứ Xứ ủy Nam bộ (X40 đồng Rùm).</w:t>
      </w:r>
    </w:p>
    <w:p w:rsidR="00DE01F0" w:rsidRDefault="00DE01F0" w:rsidP="00DE01F0">
      <w:pPr>
        <w:spacing w:before="120" w:after="120"/>
        <w:ind w:firstLine="720"/>
        <w:jc w:val="both"/>
        <w:rPr>
          <w:iCs/>
          <w:szCs w:val="28"/>
        </w:rPr>
      </w:pPr>
      <w:r>
        <w:rPr>
          <w:iCs/>
          <w:szCs w:val="28"/>
        </w:rPr>
        <w:t>- Di tích Địa điểm lưu niệm chiến thắng Junction City.</w:t>
      </w:r>
    </w:p>
    <w:p w:rsidR="00DE01F0" w:rsidRDefault="00DE01F0" w:rsidP="00DE01F0">
      <w:pPr>
        <w:spacing w:before="120" w:after="120"/>
        <w:ind w:right="-589" w:firstLine="720"/>
        <w:jc w:val="both"/>
        <w:rPr>
          <w:iCs/>
          <w:szCs w:val="28"/>
        </w:rPr>
      </w:pPr>
      <w:r>
        <w:rPr>
          <w:iCs/>
          <w:szCs w:val="28"/>
        </w:rPr>
        <w:t>b) Di tích cấp tỉnh: Di tích Địa điểm tưởng niệm Liệt sĩ Sư Đoàn 9 - Quân Đoàn 4./.</w:t>
      </w:r>
    </w:p>
    <w:p w:rsidR="00DE01F0" w:rsidRDefault="00DE01F0" w:rsidP="00DE01F0">
      <w:pPr>
        <w:spacing w:before="120" w:after="120"/>
        <w:ind w:right="-589" w:firstLine="720"/>
        <w:jc w:val="both"/>
        <w:rPr>
          <w:iCs/>
          <w:szCs w:val="28"/>
        </w:rPr>
      </w:pPr>
    </w:p>
    <w:p w:rsidR="00DE01F0" w:rsidRDefault="00DE01F0" w:rsidP="00DE01F0">
      <w:pPr>
        <w:spacing w:after="0" w:line="240" w:lineRule="auto"/>
        <w:ind w:left="3600" w:firstLine="720"/>
        <w:jc w:val="center"/>
        <w:rPr>
          <w:rFonts w:eastAsia="Times New Roman"/>
          <w:b/>
          <w:bCs/>
          <w:szCs w:val="28"/>
        </w:rPr>
      </w:pPr>
      <w:r>
        <w:rPr>
          <w:rFonts w:eastAsia="Times New Roman"/>
          <w:b/>
          <w:bCs/>
          <w:szCs w:val="28"/>
        </w:rPr>
        <w:t>TM. ỦY BAN NHÂN DÂN</w:t>
      </w:r>
      <w:r>
        <w:rPr>
          <w:rFonts w:eastAsia="Times New Roman"/>
          <w:b/>
          <w:bCs/>
          <w:szCs w:val="28"/>
        </w:rPr>
        <w:br/>
        <w:t xml:space="preserve"> </w:t>
      </w:r>
      <w:r>
        <w:rPr>
          <w:rFonts w:eastAsia="Times New Roman"/>
          <w:b/>
          <w:bCs/>
          <w:szCs w:val="28"/>
        </w:rPr>
        <w:tab/>
        <w:t>KT. CHỦ TỊCH</w:t>
      </w:r>
    </w:p>
    <w:p w:rsidR="00DE01F0" w:rsidRDefault="00DE01F0" w:rsidP="00DE01F0">
      <w:pPr>
        <w:spacing w:after="0" w:line="240" w:lineRule="auto"/>
        <w:ind w:left="3600" w:firstLine="720"/>
        <w:jc w:val="center"/>
        <w:rPr>
          <w:rFonts w:eastAsia="Times New Roman"/>
          <w:b/>
          <w:bCs/>
          <w:szCs w:val="28"/>
        </w:rPr>
      </w:pPr>
      <w:r>
        <w:rPr>
          <w:rFonts w:eastAsia="Times New Roman"/>
          <w:b/>
          <w:bCs/>
          <w:szCs w:val="28"/>
        </w:rPr>
        <w:t>PHÓ CHỦ TỊCH</w:t>
      </w:r>
    </w:p>
    <w:p w:rsidR="00DE01F0" w:rsidRDefault="00DE01F0" w:rsidP="00DE01F0">
      <w:pPr>
        <w:spacing w:after="0" w:line="240" w:lineRule="auto"/>
        <w:ind w:left="3600" w:firstLine="720"/>
        <w:jc w:val="center"/>
        <w:rPr>
          <w:rFonts w:eastAsia="Times New Roman"/>
          <w:b/>
          <w:bCs/>
          <w:szCs w:val="28"/>
        </w:rPr>
      </w:pPr>
    </w:p>
    <w:p w:rsidR="00DE01F0" w:rsidRDefault="00DE01F0" w:rsidP="00DE01F0">
      <w:pPr>
        <w:spacing w:after="0" w:line="240" w:lineRule="auto"/>
        <w:ind w:left="3600" w:firstLine="720"/>
        <w:jc w:val="center"/>
        <w:rPr>
          <w:i/>
          <w:iCs/>
          <w:szCs w:val="28"/>
        </w:rPr>
      </w:pPr>
      <w:r>
        <w:rPr>
          <w:rFonts w:eastAsia="Times New Roman"/>
          <w:b/>
          <w:bCs/>
          <w:szCs w:val="28"/>
        </w:rPr>
        <w:t>Nguyễn Thanh Ngọc</w:t>
      </w:r>
      <w:r>
        <w:rPr>
          <w:rFonts w:eastAsia="Times New Roman"/>
          <w:b/>
          <w:bCs/>
          <w:szCs w:val="28"/>
        </w:rPr>
        <w:br/>
      </w:r>
    </w:p>
    <w:p w:rsidR="00DE01F0" w:rsidRDefault="00DE01F0" w:rsidP="00DE01F0">
      <w:pPr>
        <w:rPr>
          <w:szCs w:val="28"/>
        </w:rPr>
      </w:pPr>
    </w:p>
    <w:p w:rsidR="00DE01F0" w:rsidRDefault="00DE01F0" w:rsidP="00DE01F0">
      <w:pPr>
        <w:jc w:val="both"/>
      </w:pPr>
    </w:p>
    <w:p w:rsidR="000D4ADF" w:rsidRDefault="000D4ADF"/>
    <w:sectPr w:rsidR="000D4ADF" w:rsidSect="002E7CCD">
      <w:footerReference w:type="default" r:id="rId8"/>
      <w:pgSz w:w="12240" w:h="15840"/>
      <w:pgMar w:top="540" w:right="758" w:bottom="540" w:left="1134"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D3B" w:rsidRDefault="00827D3B" w:rsidP="00CE30CB">
      <w:pPr>
        <w:spacing w:after="0" w:line="240" w:lineRule="auto"/>
      </w:pPr>
      <w:r>
        <w:separator/>
      </w:r>
    </w:p>
  </w:endnote>
  <w:endnote w:type="continuationSeparator" w:id="1">
    <w:p w:rsidR="00827D3B" w:rsidRDefault="00827D3B" w:rsidP="00CE3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164"/>
      <w:docPartObj>
        <w:docPartGallery w:val="Page Numbers (Bottom of Page)"/>
        <w:docPartUnique/>
      </w:docPartObj>
    </w:sdtPr>
    <w:sdtContent>
      <w:p w:rsidR="00466A5F" w:rsidRDefault="00CE30CB">
        <w:pPr>
          <w:pStyle w:val="Footer"/>
          <w:jc w:val="right"/>
        </w:pPr>
        <w:r>
          <w:fldChar w:fldCharType="begin"/>
        </w:r>
        <w:r w:rsidR="00DE01F0">
          <w:instrText xml:space="preserve"> PAGE   \* MERGEFORMAT </w:instrText>
        </w:r>
        <w:r>
          <w:fldChar w:fldCharType="separate"/>
        </w:r>
        <w:r w:rsidR="004C6A09">
          <w:rPr>
            <w:noProof/>
          </w:rPr>
          <w:t>3</w:t>
        </w:r>
        <w:r>
          <w:fldChar w:fldCharType="end"/>
        </w:r>
      </w:p>
    </w:sdtContent>
  </w:sdt>
  <w:p w:rsidR="00466A5F" w:rsidRDefault="00827D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D3B" w:rsidRDefault="00827D3B" w:rsidP="00CE30CB">
      <w:pPr>
        <w:spacing w:after="0" w:line="240" w:lineRule="auto"/>
      </w:pPr>
      <w:r>
        <w:separator/>
      </w:r>
    </w:p>
  </w:footnote>
  <w:footnote w:type="continuationSeparator" w:id="1">
    <w:p w:rsidR="00827D3B" w:rsidRDefault="00827D3B" w:rsidP="00CE30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E01F0"/>
    <w:rsid w:val="00055539"/>
    <w:rsid w:val="000D4ADF"/>
    <w:rsid w:val="004C6A09"/>
    <w:rsid w:val="00827D3B"/>
    <w:rsid w:val="00964789"/>
    <w:rsid w:val="00CE30CB"/>
    <w:rsid w:val="00DE0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31"/>
        <o:r id="V:Rule9" type="connector" idref="#_x0000_s1026"/>
        <o:r id="V:Rule10" type="connector" idref="#_x0000_s1029"/>
        <o:r id="V:Rule11" type="connector" idref="#_x0000_s1030"/>
        <o:r id="V:Rule12" type="connector" idref="#_x0000_s1027"/>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1F0"/>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unhideWhenUsed/>
    <w:rsid w:val="00DE01F0"/>
    <w:pPr>
      <w:tabs>
        <w:tab w:val="center" w:pos="4680"/>
        <w:tab w:val="right" w:pos="9360"/>
      </w:tabs>
      <w:spacing w:after="0" w:line="240" w:lineRule="auto"/>
    </w:pPr>
    <w:rPr>
      <w:rFonts w:ascii="Calibri" w:eastAsia="Calibri" w:hAnsi="Calibri" w:cs="Times New Roman"/>
      <w:sz w:val="22"/>
    </w:rPr>
  </w:style>
  <w:style w:type="character" w:customStyle="1" w:styleId="FooterChar">
    <w:name w:val="Footer Char"/>
    <w:basedOn w:val="DefaultParagraphFont"/>
    <w:link w:val="Footer"/>
    <w:uiPriority w:val="99"/>
    <w:rsid w:val="00DE01F0"/>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thuvienphapluat.vn/phap-luat/tim-van-ban.aspx?keyword=833/TTr-SVHTTDL&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98/2010/N%C4%90-CP&amp;area=2&amp;type=0&amp;match=False&amp;vc=True&amp;lan=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2856</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Tay Ninh</Company>
  <LinksUpToDate>false</LinksUpToDate>
  <CharactersWithSpaces>19098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VPUB</dc:creator>
  <cp:keywords/>
  <dc:description/>
  <cp:lastModifiedBy>VPUB</cp:lastModifiedBy>
  <cp:revision>2</cp:revision>
  <dcterms:created xsi:type="dcterms:W3CDTF">2016-10-12T09:06:00Z</dcterms:created>
  <dcterms:modified xsi:type="dcterms:W3CDTF">2016-10-28T07:30:00Z</dcterms:modified>
</cp:coreProperties>
</file>