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874AE4" w:rsidRPr="00EE5CBB" w:rsidRDefault="00874AE4" w:rsidP="00874AE4">
      <w:pPr>
        <w:tabs>
          <w:tab w:val="left" w:pos="780"/>
        </w:tabs>
        <w:rPr>
          <w:b/>
          <w:sz w:val="28"/>
          <w:szCs w:val="28"/>
        </w:rPr>
      </w:pPr>
      <w:r w:rsidRPr="007630C7">
        <w:rPr>
          <w:b/>
          <w:sz w:val="26"/>
          <w:szCs w:val="26"/>
        </w:rPr>
        <w:t>ỦY BAN NHÂN DÂN</w:t>
      </w:r>
      <w:r w:rsidR="00242137">
        <w:rPr>
          <w:b/>
          <w:sz w:val="26"/>
          <w:szCs w:val="26"/>
        </w:rPr>
        <w:tab/>
      </w:r>
      <w:r w:rsidR="00242137">
        <w:rPr>
          <w:b/>
          <w:sz w:val="26"/>
          <w:szCs w:val="26"/>
        </w:rPr>
        <w:tab/>
      </w:r>
      <w:r w:rsidRPr="007630C7">
        <w:rPr>
          <w:b/>
          <w:sz w:val="26"/>
          <w:szCs w:val="26"/>
        </w:rPr>
        <w:t>CỘNG HOÀ XÃ HỘI CHỦ NGHĨA VIỆT NAM</w:t>
      </w:r>
    </w:p>
    <w:p w:rsidR="00874AE4" w:rsidRPr="00EE5CBB" w:rsidRDefault="00242137" w:rsidP="00874AE4">
      <w:pPr>
        <w:tabs>
          <w:tab w:val="left" w:pos="780"/>
        </w:tabs>
        <w:rPr>
          <w:b/>
          <w:sz w:val="28"/>
          <w:szCs w:val="28"/>
        </w:rPr>
      </w:pPr>
      <w:r>
        <w:rPr>
          <w:b/>
          <w:sz w:val="26"/>
          <w:szCs w:val="26"/>
        </w:rPr>
        <w:t xml:space="preserve">   </w:t>
      </w:r>
      <w:r w:rsidR="00874AE4" w:rsidRPr="007630C7">
        <w:rPr>
          <w:b/>
          <w:sz w:val="26"/>
          <w:szCs w:val="26"/>
        </w:rPr>
        <w:t>TỈNH TÂY NINH</w:t>
      </w:r>
      <w:r>
        <w:rPr>
          <w:b/>
          <w:sz w:val="26"/>
          <w:szCs w:val="26"/>
        </w:rPr>
        <w:tab/>
      </w:r>
      <w:r>
        <w:rPr>
          <w:b/>
          <w:sz w:val="26"/>
          <w:szCs w:val="26"/>
        </w:rPr>
        <w:tab/>
      </w:r>
      <w:r>
        <w:rPr>
          <w:b/>
          <w:sz w:val="26"/>
          <w:szCs w:val="26"/>
        </w:rPr>
        <w:tab/>
      </w:r>
      <w:r>
        <w:rPr>
          <w:b/>
          <w:sz w:val="26"/>
          <w:szCs w:val="26"/>
        </w:rPr>
        <w:tab/>
      </w:r>
      <w:r w:rsidR="00874AE4" w:rsidRPr="00EE5CBB">
        <w:rPr>
          <w:b/>
          <w:sz w:val="28"/>
          <w:szCs w:val="28"/>
        </w:rPr>
        <w:t>Độc lập - Tự do - Hạnh phúc</w:t>
      </w:r>
    </w:p>
    <w:p w:rsidR="00874AE4" w:rsidRPr="00EE5CBB" w:rsidRDefault="00C63771" w:rsidP="00874AE4">
      <w:pPr>
        <w:tabs>
          <w:tab w:val="left" w:pos="780"/>
        </w:tabs>
        <w:spacing w:line="168" w:lineRule="auto"/>
        <w:rPr>
          <w:b/>
          <w:sz w:val="28"/>
          <w:szCs w:val="28"/>
        </w:rPr>
      </w:pPr>
      <w:r>
        <w:rPr>
          <w:b/>
          <w:noProof/>
          <w:sz w:val="28"/>
          <w:szCs w:val="28"/>
        </w:rPr>
        <w:pict>
          <v:line id="Line 17" o:spid="_x0000_s1033" style="position:absolute;z-index:251664384;visibility:visible" from="247.55pt,3.15pt" to="420.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l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"/>
        </w:pict>
      </w:r>
      <w:r>
        <w:rPr>
          <w:b/>
          <w:noProof/>
          <w:sz w:val="28"/>
          <w:szCs w:val="28"/>
        </w:rPr>
        <w:pict>
          <v:line id="Line 14" o:spid="_x0000_s1032" style="position:absolute;z-index:251663360;visibility:visible" from="36pt,4.15pt" to="9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h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"/>
        </w:pict>
      </w:r>
      <w:r w:rsidR="00874AE4" w:rsidRPr="00EE5CBB">
        <w:rPr>
          <w:b/>
          <w:sz w:val="28"/>
          <w:szCs w:val="28"/>
        </w:rPr>
        <w:tab/>
      </w:r>
      <w:r w:rsidR="00874AE4" w:rsidRPr="00EE5CBB">
        <w:rPr>
          <w:b/>
          <w:sz w:val="28"/>
          <w:szCs w:val="28"/>
        </w:rPr>
        <w:tab/>
      </w:r>
      <w:r w:rsidR="00874AE4" w:rsidRPr="00EE5CBB">
        <w:rPr>
          <w:b/>
          <w:sz w:val="28"/>
          <w:szCs w:val="28"/>
        </w:rPr>
        <w:tab/>
      </w:r>
      <w:r w:rsidR="00874AE4" w:rsidRPr="00EE5CBB">
        <w:rPr>
          <w:b/>
          <w:sz w:val="28"/>
          <w:szCs w:val="28"/>
        </w:rPr>
        <w:tab/>
      </w:r>
    </w:p>
    <w:p w:rsidR="00874AE4" w:rsidRPr="00EE5CBB" w:rsidRDefault="00242137" w:rsidP="00874AE4">
      <w:pPr>
        <w:tabs>
          <w:tab w:val="left" w:pos="780"/>
        </w:tabs>
        <w:spacing w:before="40"/>
        <w:rPr>
          <w:i/>
          <w:sz w:val="28"/>
          <w:szCs w:val="28"/>
        </w:rPr>
      </w:pPr>
      <w:r>
        <w:rPr>
          <w:sz w:val="28"/>
          <w:szCs w:val="28"/>
        </w:rPr>
        <w:t>Số: 72</w:t>
      </w:r>
      <w:r w:rsidR="00874AE4" w:rsidRPr="00EE5CBB">
        <w:rPr>
          <w:sz w:val="28"/>
          <w:szCs w:val="28"/>
        </w:rPr>
        <w:t>/</w:t>
      </w:r>
      <w:r w:rsidR="00874AE4">
        <w:rPr>
          <w:sz w:val="28"/>
          <w:szCs w:val="28"/>
        </w:rPr>
        <w:t>2016/</w:t>
      </w:r>
      <w:r w:rsidR="00874AE4" w:rsidRPr="00EE5CBB">
        <w:rPr>
          <w:sz w:val="28"/>
          <w:szCs w:val="28"/>
        </w:rPr>
        <w:t>QĐ-UBND</w:t>
      </w:r>
      <w:r>
        <w:rPr>
          <w:sz w:val="28"/>
          <w:szCs w:val="28"/>
        </w:rPr>
        <w:tab/>
      </w:r>
      <w:r>
        <w:rPr>
          <w:sz w:val="28"/>
          <w:szCs w:val="28"/>
        </w:rPr>
        <w:tab/>
      </w:r>
      <w:r>
        <w:rPr>
          <w:sz w:val="28"/>
          <w:szCs w:val="28"/>
        </w:rPr>
        <w:tab/>
        <w:t xml:space="preserve">      </w:t>
      </w:r>
      <w:r>
        <w:rPr>
          <w:i/>
          <w:sz w:val="28"/>
          <w:szCs w:val="28"/>
        </w:rPr>
        <w:t>Tây Ninh, ngày 23</w:t>
      </w:r>
      <w:r w:rsidR="00874AE4" w:rsidRPr="00EE5CBB">
        <w:rPr>
          <w:i/>
          <w:sz w:val="28"/>
          <w:szCs w:val="28"/>
        </w:rPr>
        <w:t xml:space="preserve"> tháng </w:t>
      </w:r>
      <w:r>
        <w:rPr>
          <w:i/>
          <w:sz w:val="28"/>
          <w:szCs w:val="28"/>
        </w:rPr>
        <w:t>12</w:t>
      </w:r>
      <w:r w:rsidR="00874AE4" w:rsidRPr="00EE5CBB">
        <w:rPr>
          <w:i/>
          <w:sz w:val="28"/>
          <w:szCs w:val="28"/>
        </w:rPr>
        <w:t xml:space="preserve"> năm 201</w:t>
      </w:r>
      <w:r w:rsidR="00874AE4">
        <w:rPr>
          <w:i/>
          <w:sz w:val="28"/>
          <w:szCs w:val="28"/>
        </w:rPr>
        <w:t>6</w:t>
      </w:r>
    </w:p>
    <w:p w:rsidR="00874AE4" w:rsidRPr="00E7640F" w:rsidRDefault="00874AE4" w:rsidP="00874AE4">
      <w:pPr>
        <w:tabs>
          <w:tab w:val="left" w:pos="780"/>
        </w:tabs>
        <w:spacing w:before="40"/>
        <w:rPr>
          <w:b/>
          <w:sz w:val="28"/>
          <w:szCs w:val="28"/>
        </w:rPr>
      </w:pPr>
    </w:p>
    <w:p w:rsidR="00874AE4" w:rsidRPr="00B05E39" w:rsidRDefault="00874AE4" w:rsidP="00874AE4">
      <w:pPr>
        <w:spacing w:before="240"/>
        <w:jc w:val="center"/>
        <w:rPr>
          <w:b/>
          <w:sz w:val="28"/>
          <w:szCs w:val="28"/>
        </w:rPr>
      </w:pPr>
      <w:r w:rsidRPr="00B05E39">
        <w:rPr>
          <w:b/>
          <w:sz w:val="28"/>
          <w:szCs w:val="28"/>
        </w:rPr>
        <w:t>QUYẾT ĐỊNH</w:t>
      </w:r>
    </w:p>
    <w:p w:rsidR="00874AE4" w:rsidRPr="00793090" w:rsidRDefault="00874AE4" w:rsidP="00874AE4">
      <w:pPr>
        <w:spacing w:before="120"/>
        <w:jc w:val="center"/>
        <w:rPr>
          <w:b/>
          <w:sz w:val="28"/>
          <w:szCs w:val="28"/>
        </w:rPr>
      </w:pPr>
      <w:r w:rsidRPr="00793090">
        <w:rPr>
          <w:b/>
          <w:sz w:val="28"/>
          <w:szCs w:val="28"/>
        </w:rPr>
        <w:t>Phê</w:t>
      </w:r>
      <w:r>
        <w:rPr>
          <w:b/>
          <w:sz w:val="28"/>
          <w:szCs w:val="28"/>
        </w:rPr>
        <w:t xml:space="preserve"> duyệt </w:t>
      </w:r>
      <w:r w:rsidRPr="00793090">
        <w:rPr>
          <w:b/>
          <w:sz w:val="28"/>
          <w:szCs w:val="28"/>
        </w:rPr>
        <w:t>Chương trình phát triển nhà</w:t>
      </w:r>
      <w:r w:rsidRPr="00C222D5">
        <w:rPr>
          <w:b/>
          <w:color w:val="002060"/>
          <w:sz w:val="28"/>
          <w:szCs w:val="28"/>
        </w:rPr>
        <w:t xml:space="preserve">ở </w:t>
      </w:r>
      <w:r>
        <w:rPr>
          <w:b/>
          <w:sz w:val="28"/>
          <w:szCs w:val="28"/>
        </w:rPr>
        <w:t>tỉnh Tây Ninh</w:t>
      </w:r>
      <w:r>
        <w:rPr>
          <w:b/>
          <w:sz w:val="28"/>
          <w:szCs w:val="28"/>
        </w:rPr>
        <w:br/>
      </w:r>
      <w:r w:rsidRPr="00793090">
        <w:rPr>
          <w:b/>
          <w:sz w:val="28"/>
          <w:szCs w:val="28"/>
        </w:rPr>
        <w:t>giai đoạn 2016-2020 và định hướng đến năm 2030</w:t>
      </w:r>
    </w:p>
    <w:p w:rsidR="00874AE4" w:rsidRDefault="00C63771" w:rsidP="00874AE4">
      <w:pPr>
        <w:spacing w:before="240" w:after="240"/>
        <w:rPr>
          <w:b/>
          <w:sz w:val="28"/>
          <w:szCs w:val="28"/>
        </w:rPr>
      </w:pPr>
      <w:r>
        <w:rPr>
          <w:b/>
          <w:noProof/>
          <w:sz w:val="28"/>
          <w:szCs w:val="28"/>
        </w:rPr>
        <w:pict>
          <v:line id="Line 20" o:spid="_x0000_s1034" style="position:absolute;z-index:251665408;visibility:visible" from="165.7pt,10.8pt" to="29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9x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fZLFvM51OM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"/>
        </w:pict>
      </w:r>
    </w:p>
    <w:p w:rsidR="00874AE4" w:rsidRPr="00B05E39" w:rsidRDefault="00874AE4" w:rsidP="00874AE4">
      <w:pPr>
        <w:spacing w:before="120" w:after="120"/>
        <w:jc w:val="center"/>
        <w:rPr>
          <w:b/>
          <w:sz w:val="28"/>
          <w:szCs w:val="28"/>
        </w:rPr>
      </w:pPr>
      <w:r w:rsidRPr="00B05E39">
        <w:rPr>
          <w:b/>
          <w:sz w:val="28"/>
          <w:szCs w:val="28"/>
        </w:rPr>
        <w:t>ỦY BAN NHÂN DÂN TỈNH</w:t>
      </w:r>
      <w:r>
        <w:rPr>
          <w:b/>
          <w:sz w:val="28"/>
          <w:szCs w:val="28"/>
        </w:rPr>
        <w:t xml:space="preserve"> TÂY NINH</w:t>
      </w:r>
    </w:p>
    <w:p w:rsidR="00874AE4" w:rsidRDefault="00874AE4" w:rsidP="00874AE4">
      <w:pPr>
        <w:spacing w:before="120"/>
        <w:ind w:firstLine="709"/>
        <w:jc w:val="both"/>
        <w:rPr>
          <w:i/>
          <w:sz w:val="28"/>
          <w:szCs w:val="28"/>
        </w:rPr>
      </w:pPr>
    </w:p>
    <w:p w:rsidR="00874AE4" w:rsidRPr="00793090" w:rsidRDefault="00874AE4" w:rsidP="00874AE4">
      <w:pPr>
        <w:spacing w:before="120" w:after="120"/>
        <w:ind w:firstLine="709"/>
        <w:jc w:val="both"/>
        <w:rPr>
          <w:i/>
          <w:sz w:val="28"/>
          <w:szCs w:val="28"/>
        </w:rPr>
      </w:pPr>
      <w:r w:rsidRPr="00793090">
        <w:rPr>
          <w:i/>
          <w:sz w:val="28"/>
          <w:szCs w:val="28"/>
        </w:rPr>
        <w:t>Căn cứ Luật Tổ chức chính quyền địa phương ngày 19 tháng 6 năm 2015;</w:t>
      </w:r>
    </w:p>
    <w:p w:rsidR="00874AE4" w:rsidRPr="00793090" w:rsidRDefault="00874AE4" w:rsidP="00874AE4">
      <w:pPr>
        <w:spacing w:before="120" w:after="120"/>
        <w:ind w:firstLine="709"/>
        <w:jc w:val="both"/>
        <w:rPr>
          <w:bCs/>
          <w:i/>
          <w:sz w:val="28"/>
          <w:szCs w:val="28"/>
        </w:rPr>
      </w:pPr>
      <w:r w:rsidRPr="00793090">
        <w:rPr>
          <w:bCs/>
          <w:i/>
          <w:sz w:val="28"/>
          <w:szCs w:val="28"/>
        </w:rPr>
        <w:t>Căn cứ Luật Nhà ở ngày 25 tháng 11 năm 2014;</w:t>
      </w:r>
    </w:p>
    <w:p w:rsidR="00874AE4" w:rsidRDefault="00874AE4" w:rsidP="00874AE4">
      <w:pPr>
        <w:spacing w:before="120" w:after="120"/>
        <w:ind w:firstLine="709"/>
        <w:jc w:val="both"/>
        <w:rPr>
          <w:bCs/>
          <w:i/>
          <w:sz w:val="28"/>
          <w:szCs w:val="28"/>
        </w:rPr>
      </w:pPr>
      <w:r w:rsidRPr="00793090">
        <w:rPr>
          <w:bCs/>
          <w:i/>
          <w:sz w:val="28"/>
          <w:szCs w:val="28"/>
        </w:rPr>
        <w:t xml:space="preserve">Căn cứ Nghị định số 99/2015/NĐ-CP ngày 20 tháng 10 năm 2015 của Chính phủ quy định chi tiết </w:t>
      </w:r>
      <w:r>
        <w:rPr>
          <w:bCs/>
          <w:i/>
          <w:sz w:val="28"/>
          <w:szCs w:val="28"/>
        </w:rPr>
        <w:t xml:space="preserve">và hướng dẫn </w:t>
      </w:r>
      <w:r w:rsidRPr="00793090">
        <w:rPr>
          <w:bCs/>
          <w:i/>
          <w:sz w:val="28"/>
          <w:szCs w:val="28"/>
        </w:rPr>
        <w:t>thi hành một số điều của Luật Nhà ở;</w:t>
      </w:r>
    </w:p>
    <w:p w:rsidR="00874AE4" w:rsidRPr="00793090" w:rsidRDefault="00874AE4" w:rsidP="00874AE4">
      <w:pPr>
        <w:spacing w:before="120" w:after="120"/>
        <w:ind w:firstLine="709"/>
        <w:jc w:val="both"/>
        <w:rPr>
          <w:i/>
          <w:sz w:val="28"/>
          <w:szCs w:val="28"/>
        </w:rPr>
      </w:pPr>
      <w:r w:rsidRPr="00793090">
        <w:rPr>
          <w:bCs/>
          <w:i/>
          <w:sz w:val="28"/>
          <w:szCs w:val="28"/>
        </w:rPr>
        <w:t xml:space="preserve">Căn cứ Nghị quyết </w:t>
      </w:r>
      <w:r>
        <w:rPr>
          <w:i/>
          <w:sz w:val="28"/>
          <w:szCs w:val="28"/>
        </w:rPr>
        <w:t xml:space="preserve">số 28/2016/NQ-HĐND ngày 22 tháng 9 năm </w:t>
      </w:r>
      <w:r w:rsidRPr="00793090">
        <w:rPr>
          <w:i/>
          <w:sz w:val="28"/>
          <w:szCs w:val="28"/>
        </w:rPr>
        <w:t xml:space="preserve">2016 của Hội đồng nhân dân tỉnh </w:t>
      </w:r>
      <w:r>
        <w:rPr>
          <w:i/>
          <w:sz w:val="28"/>
          <w:szCs w:val="28"/>
        </w:rPr>
        <w:t xml:space="preserve">Khóa IX, kỳ họp thứ 2 </w:t>
      </w:r>
      <w:r w:rsidRPr="00793090">
        <w:rPr>
          <w:i/>
          <w:sz w:val="28"/>
          <w:szCs w:val="28"/>
        </w:rPr>
        <w:t xml:space="preserve">về Chương trình phát triển nhà </w:t>
      </w:r>
      <w:r>
        <w:rPr>
          <w:i/>
          <w:sz w:val="28"/>
          <w:szCs w:val="28"/>
        </w:rPr>
        <w:t xml:space="preserve">ở </w:t>
      </w:r>
      <w:r w:rsidRPr="00793090">
        <w:rPr>
          <w:i/>
          <w:sz w:val="28"/>
          <w:szCs w:val="28"/>
        </w:rPr>
        <w:t>tỉnh Tây Ninh giai đoạn 2016-</w:t>
      </w:r>
      <w:r>
        <w:rPr>
          <w:i/>
          <w:sz w:val="28"/>
          <w:szCs w:val="28"/>
        </w:rPr>
        <w:t>2020 và định hướng đến năm 2030;</w:t>
      </w:r>
    </w:p>
    <w:p w:rsidR="00874AE4" w:rsidRPr="00793090" w:rsidRDefault="00874AE4" w:rsidP="00874AE4">
      <w:pPr>
        <w:spacing w:before="120" w:after="120"/>
        <w:ind w:firstLine="709"/>
        <w:jc w:val="both"/>
        <w:rPr>
          <w:i/>
          <w:sz w:val="28"/>
          <w:szCs w:val="28"/>
        </w:rPr>
      </w:pPr>
      <w:r>
        <w:rPr>
          <w:i/>
          <w:sz w:val="28"/>
          <w:szCs w:val="28"/>
        </w:rPr>
        <w:t>Xét</w:t>
      </w:r>
      <w:r w:rsidRPr="00793090">
        <w:rPr>
          <w:i/>
          <w:sz w:val="28"/>
          <w:szCs w:val="28"/>
        </w:rPr>
        <w:t xml:space="preserve"> đề nghị của Giám đốc Sở Xây dựng tại T</w:t>
      </w:r>
      <w:r>
        <w:rPr>
          <w:i/>
          <w:sz w:val="28"/>
          <w:szCs w:val="28"/>
        </w:rPr>
        <w:t>ờ trình số 2213/TTr-SXD ngày 03 tháng 11</w:t>
      </w:r>
      <w:r w:rsidRPr="00793090">
        <w:rPr>
          <w:i/>
          <w:sz w:val="28"/>
          <w:szCs w:val="28"/>
        </w:rPr>
        <w:t xml:space="preserve"> năm 2016</w:t>
      </w:r>
      <w:r>
        <w:rPr>
          <w:i/>
          <w:sz w:val="28"/>
          <w:szCs w:val="28"/>
        </w:rPr>
        <w:t>.</w:t>
      </w:r>
    </w:p>
    <w:p w:rsidR="00874AE4" w:rsidRPr="00B05E39" w:rsidRDefault="00874AE4" w:rsidP="00874AE4">
      <w:pPr>
        <w:tabs>
          <w:tab w:val="left" w:pos="780"/>
        </w:tabs>
        <w:spacing w:before="240" w:after="240"/>
        <w:ind w:firstLine="709"/>
        <w:jc w:val="center"/>
        <w:rPr>
          <w:b/>
          <w:sz w:val="28"/>
          <w:szCs w:val="28"/>
        </w:rPr>
      </w:pPr>
      <w:r w:rsidRPr="00B05E39">
        <w:rPr>
          <w:b/>
          <w:sz w:val="28"/>
          <w:szCs w:val="28"/>
        </w:rPr>
        <w:t>QUYẾT ĐỊNH:</w:t>
      </w:r>
    </w:p>
    <w:p w:rsidR="00874AE4" w:rsidRPr="005037C4" w:rsidRDefault="00874AE4" w:rsidP="00874AE4">
      <w:pPr>
        <w:tabs>
          <w:tab w:val="left" w:pos="0"/>
          <w:tab w:val="left" w:pos="630"/>
        </w:tabs>
        <w:spacing w:before="240" w:after="120"/>
        <w:ind w:firstLine="709"/>
        <w:jc w:val="both"/>
        <w:rPr>
          <w:sz w:val="28"/>
          <w:szCs w:val="28"/>
        </w:rPr>
      </w:pPr>
      <w:r w:rsidRPr="005037C4">
        <w:rPr>
          <w:b/>
          <w:sz w:val="28"/>
          <w:szCs w:val="28"/>
        </w:rPr>
        <w:t>Điều 1.</w:t>
      </w:r>
      <w:r>
        <w:rPr>
          <w:sz w:val="28"/>
          <w:szCs w:val="28"/>
        </w:rPr>
        <w:t xml:space="preserve">Phê duyệt kèm theo Quyết định này </w:t>
      </w:r>
      <w:r w:rsidRPr="005037C4">
        <w:rPr>
          <w:sz w:val="28"/>
          <w:szCs w:val="28"/>
        </w:rPr>
        <w:t>Chương trình phát triển nhà ở tỉnh Tây Ninh giai đoạn 2016 - 2020 và định hướng đến năm 2030.</w:t>
      </w:r>
    </w:p>
    <w:p w:rsidR="00874AE4" w:rsidRPr="00414C16" w:rsidRDefault="00874AE4" w:rsidP="00874AE4">
      <w:pPr>
        <w:spacing w:before="240" w:after="120"/>
        <w:ind w:firstLine="709"/>
        <w:jc w:val="both"/>
        <w:rPr>
          <w:sz w:val="28"/>
          <w:szCs w:val="28"/>
        </w:rPr>
      </w:pPr>
      <w:r w:rsidRPr="005037C4">
        <w:rPr>
          <w:b/>
          <w:sz w:val="28"/>
          <w:szCs w:val="28"/>
        </w:rPr>
        <w:t>Điều 2.</w:t>
      </w:r>
      <w:r w:rsidRPr="00414C16">
        <w:rPr>
          <w:color w:val="000000"/>
          <w:sz w:val="28"/>
          <w:szCs w:val="28"/>
          <w:shd w:val="clear" w:color="auto" w:fill="FFFFFF"/>
        </w:rPr>
        <w:t xml:space="preserve">Quyết định này có hiệu lực thi hành </w:t>
      </w:r>
      <w:r>
        <w:rPr>
          <w:color w:val="000000"/>
          <w:sz w:val="28"/>
          <w:szCs w:val="28"/>
          <w:shd w:val="clear" w:color="auto" w:fill="FFFFFF"/>
        </w:rPr>
        <w:t xml:space="preserve">kể từ ngày 05 tháng 01 năm 2017 </w:t>
      </w:r>
      <w:r w:rsidRPr="00414C16">
        <w:rPr>
          <w:color w:val="000000"/>
          <w:sz w:val="28"/>
          <w:szCs w:val="28"/>
          <w:shd w:val="clear" w:color="auto" w:fill="FFFFFF"/>
        </w:rPr>
        <w:t xml:space="preserve">và bãi bỏ </w:t>
      </w:r>
      <w:r w:rsidRPr="00414C16">
        <w:rPr>
          <w:sz w:val="28"/>
          <w:szCs w:val="28"/>
          <w:lang w:val="vi-VN"/>
        </w:rPr>
        <w:t>Quyết định số 1</w:t>
      </w:r>
      <w:r>
        <w:rPr>
          <w:sz w:val="28"/>
          <w:szCs w:val="28"/>
          <w:lang w:val="vi-VN"/>
        </w:rPr>
        <w:t>722/QĐ-UBND ngày 20</w:t>
      </w:r>
      <w:r>
        <w:rPr>
          <w:sz w:val="28"/>
          <w:szCs w:val="28"/>
        </w:rPr>
        <w:t xml:space="preserve"> tháng </w:t>
      </w:r>
      <w:r>
        <w:rPr>
          <w:sz w:val="28"/>
          <w:szCs w:val="28"/>
          <w:lang w:val="vi-VN"/>
        </w:rPr>
        <w:t>9</w:t>
      </w:r>
      <w:r>
        <w:rPr>
          <w:sz w:val="28"/>
          <w:szCs w:val="28"/>
        </w:rPr>
        <w:t xml:space="preserve"> năm </w:t>
      </w:r>
      <w:r w:rsidRPr="00414C16">
        <w:rPr>
          <w:sz w:val="28"/>
          <w:szCs w:val="28"/>
          <w:lang w:val="vi-VN"/>
        </w:rPr>
        <w:t xml:space="preserve">2010 của </w:t>
      </w:r>
      <w:r w:rsidRPr="00414C16">
        <w:rPr>
          <w:sz w:val="28"/>
          <w:szCs w:val="28"/>
        </w:rPr>
        <w:t>Ủy ban nhân dân</w:t>
      </w:r>
      <w:r w:rsidRPr="00414C16">
        <w:rPr>
          <w:sz w:val="28"/>
          <w:szCs w:val="28"/>
          <w:lang w:val="vi-VN"/>
        </w:rPr>
        <w:t xml:space="preserve"> tỉnh về việc phê duyệt Quy hoạch nhà ở tỉnh Tây Ninh đến năm 2015 và định hướng đến năm 2020</w:t>
      </w:r>
      <w:r w:rsidRPr="00414C16">
        <w:rPr>
          <w:sz w:val="28"/>
          <w:szCs w:val="28"/>
        </w:rPr>
        <w:t xml:space="preserve"> và </w:t>
      </w:r>
      <w:r w:rsidRPr="00414C16">
        <w:rPr>
          <w:sz w:val="28"/>
          <w:szCs w:val="28"/>
          <w:lang w:val="vi-VN"/>
        </w:rPr>
        <w:t xml:space="preserve">Quyết định số 1721/QĐ-UBND </w:t>
      </w:r>
      <w:r>
        <w:rPr>
          <w:sz w:val="28"/>
          <w:szCs w:val="28"/>
        </w:rPr>
        <w:t xml:space="preserve">ngày </w:t>
      </w:r>
      <w:r>
        <w:rPr>
          <w:sz w:val="28"/>
          <w:szCs w:val="28"/>
          <w:lang w:val="vi-VN"/>
        </w:rPr>
        <w:t>20</w:t>
      </w:r>
      <w:r>
        <w:rPr>
          <w:sz w:val="28"/>
          <w:szCs w:val="28"/>
        </w:rPr>
        <w:t xml:space="preserve"> tháng </w:t>
      </w:r>
      <w:r>
        <w:rPr>
          <w:sz w:val="28"/>
          <w:szCs w:val="28"/>
          <w:lang w:val="vi-VN"/>
        </w:rPr>
        <w:t>9</w:t>
      </w:r>
      <w:r>
        <w:rPr>
          <w:sz w:val="28"/>
          <w:szCs w:val="28"/>
        </w:rPr>
        <w:t xml:space="preserve"> năm </w:t>
      </w:r>
      <w:r w:rsidRPr="00414C16">
        <w:rPr>
          <w:sz w:val="28"/>
          <w:szCs w:val="28"/>
          <w:lang w:val="vi-VN"/>
        </w:rPr>
        <w:t xml:space="preserve">2010 của </w:t>
      </w:r>
      <w:r w:rsidRPr="00414C16">
        <w:rPr>
          <w:sz w:val="28"/>
          <w:szCs w:val="28"/>
        </w:rPr>
        <w:t>Ủy ban nhân dân</w:t>
      </w:r>
      <w:r w:rsidRPr="00414C16">
        <w:rPr>
          <w:sz w:val="28"/>
          <w:szCs w:val="28"/>
          <w:lang w:val="vi-VN"/>
        </w:rPr>
        <w:t xml:space="preserve"> tỉnh về việc phê duyệt Quy hoạch nhà ở xã hội tỉnh Tây Ninh đến năm 2015 và định hướng đến năm 2020</w:t>
      </w:r>
      <w:r>
        <w:rPr>
          <w:sz w:val="28"/>
          <w:szCs w:val="28"/>
        </w:rPr>
        <w:t>.</w:t>
      </w:r>
    </w:p>
    <w:p w:rsidR="00874AE4" w:rsidRPr="005037C4" w:rsidRDefault="00874AE4" w:rsidP="00874AE4">
      <w:pPr>
        <w:shd w:val="clear" w:color="auto" w:fill="FFFFFF"/>
        <w:spacing w:before="240" w:after="120"/>
        <w:ind w:firstLine="709"/>
        <w:jc w:val="both"/>
        <w:rPr>
          <w:color w:val="000000"/>
          <w:sz w:val="28"/>
          <w:szCs w:val="28"/>
        </w:rPr>
      </w:pPr>
      <w:r w:rsidRPr="005037C4">
        <w:rPr>
          <w:b/>
          <w:bCs/>
          <w:color w:val="000000"/>
          <w:sz w:val="28"/>
          <w:szCs w:val="28"/>
        </w:rPr>
        <w:t>Điều 3.</w:t>
      </w:r>
      <w:r w:rsidRPr="005037C4">
        <w:rPr>
          <w:rStyle w:val="apple-converted-space"/>
          <w:color w:val="000000"/>
          <w:sz w:val="28"/>
          <w:szCs w:val="28"/>
        </w:rPr>
        <w:t> </w:t>
      </w:r>
      <w:r w:rsidRPr="005037C4">
        <w:rPr>
          <w:color w:val="000000"/>
          <w:sz w:val="28"/>
          <w:szCs w:val="28"/>
        </w:rPr>
        <w:t>Giao Giám đốc Sở Xây dựng chủ trì, phối hợp với thủ trưởng các sở, ban, ngành c</w:t>
      </w:r>
      <w:r>
        <w:rPr>
          <w:color w:val="000000"/>
          <w:sz w:val="28"/>
          <w:szCs w:val="28"/>
        </w:rPr>
        <w:t>ó liên quan và Chủ tịch Ủy ban n</w:t>
      </w:r>
      <w:r w:rsidRPr="005037C4">
        <w:rPr>
          <w:color w:val="000000"/>
          <w:sz w:val="28"/>
          <w:szCs w:val="28"/>
        </w:rPr>
        <w:t>hân dân các huyện, thành phố Tây Ninh triển khai thực hiện.</w:t>
      </w:r>
    </w:p>
    <w:p w:rsidR="00874AE4" w:rsidRPr="005037C4" w:rsidRDefault="00874AE4" w:rsidP="00874AE4">
      <w:pPr>
        <w:shd w:val="clear" w:color="auto" w:fill="FFFFFF"/>
        <w:spacing w:before="240" w:after="120"/>
        <w:ind w:firstLine="709"/>
        <w:jc w:val="both"/>
        <w:rPr>
          <w:color w:val="000000"/>
          <w:sz w:val="28"/>
          <w:szCs w:val="28"/>
        </w:rPr>
      </w:pPr>
      <w:r w:rsidRPr="005037C4">
        <w:rPr>
          <w:b/>
          <w:bCs/>
          <w:color w:val="000000"/>
          <w:sz w:val="28"/>
          <w:szCs w:val="28"/>
        </w:rPr>
        <w:t>Điều 4.</w:t>
      </w:r>
      <w:r w:rsidRPr="005037C4">
        <w:rPr>
          <w:rStyle w:val="apple-converted-space"/>
          <w:color w:val="000000"/>
          <w:sz w:val="28"/>
          <w:szCs w:val="28"/>
        </w:rPr>
        <w:t> </w:t>
      </w:r>
      <w:r>
        <w:rPr>
          <w:color w:val="000000"/>
          <w:sz w:val="28"/>
          <w:szCs w:val="28"/>
        </w:rPr>
        <w:t>Chánh Văn phòng Ủy ban n</w:t>
      </w:r>
      <w:r w:rsidRPr="005037C4">
        <w:rPr>
          <w:color w:val="000000"/>
          <w:sz w:val="28"/>
          <w:szCs w:val="28"/>
        </w:rPr>
        <w:t>hân dân tỉnh, Giám đốc các Sở: Xây dựng, Tài chính, Kế hoạch và Đầu tư; Tài nguyên và Môi trường; thủ trưởng các sở, ba</w:t>
      </w:r>
      <w:r>
        <w:rPr>
          <w:color w:val="000000"/>
          <w:sz w:val="28"/>
          <w:szCs w:val="28"/>
        </w:rPr>
        <w:t>n, ngành tỉnh; Chủ tịch Ủy ban n</w:t>
      </w:r>
      <w:r w:rsidRPr="005037C4">
        <w:rPr>
          <w:color w:val="000000"/>
          <w:sz w:val="28"/>
          <w:szCs w:val="28"/>
        </w:rPr>
        <w:t xml:space="preserve">hân dân các huyện, thành phố Tây Ninh, </w:t>
      </w:r>
      <w:r w:rsidRPr="005037C4">
        <w:rPr>
          <w:color w:val="000000"/>
          <w:sz w:val="28"/>
          <w:szCs w:val="28"/>
        </w:rPr>
        <w:lastRenderedPageBreak/>
        <w:t>thành viên Ban Chỉ đạo chính sách nhà ở và thị trường bất động sản tỉnh chịu trách nhiệm thi hành Quyết định này./.</w:t>
      </w:r>
    </w:p>
    <w:p w:rsidR="00874AE4" w:rsidRDefault="00874AE4" w:rsidP="00874AE4">
      <w:pPr>
        <w:tabs>
          <w:tab w:val="left" w:pos="0"/>
          <w:tab w:val="left" w:pos="630"/>
        </w:tabs>
        <w:spacing w:before="60" w:line="252" w:lineRule="auto"/>
        <w:ind w:firstLine="567"/>
        <w:jc w:val="both"/>
        <w:rPr>
          <w:sz w:val="28"/>
          <w:szCs w:val="28"/>
        </w:rPr>
      </w:pPr>
    </w:p>
    <w:tbl>
      <w:tblPr>
        <w:tblW w:w="9714" w:type="dxa"/>
        <w:tblLook w:val="04A0"/>
      </w:tblPr>
      <w:tblGrid>
        <w:gridCol w:w="5070"/>
        <w:gridCol w:w="4644"/>
      </w:tblGrid>
      <w:tr w:rsidR="00874AE4" w:rsidRPr="00A119B9" w:rsidTr="0001157D">
        <w:tc>
          <w:tcPr>
            <w:tcW w:w="5070" w:type="dxa"/>
            <w:shd w:val="clear" w:color="auto" w:fill="auto"/>
          </w:tcPr>
          <w:p w:rsidR="00874AE4" w:rsidRPr="00A119B9" w:rsidRDefault="00874AE4" w:rsidP="0001157D">
            <w:pPr>
              <w:spacing w:before="120"/>
              <w:jc w:val="both"/>
              <w:rPr>
                <w:sz w:val="28"/>
                <w:szCs w:val="28"/>
              </w:rPr>
            </w:pPr>
          </w:p>
        </w:tc>
        <w:tc>
          <w:tcPr>
            <w:tcW w:w="4644" w:type="dxa"/>
            <w:shd w:val="clear" w:color="auto" w:fill="auto"/>
          </w:tcPr>
          <w:p w:rsidR="00874AE4" w:rsidRPr="0035202D" w:rsidRDefault="00874AE4" w:rsidP="0001157D">
            <w:pPr>
              <w:spacing w:before="120"/>
              <w:ind w:left="34" w:hanging="34"/>
              <w:jc w:val="center"/>
              <w:rPr>
                <w:b/>
                <w:bCs/>
                <w:sz w:val="26"/>
                <w:szCs w:val="26"/>
                <w:lang w:val="nl-NL"/>
              </w:rPr>
            </w:pPr>
            <w:r w:rsidRPr="0035202D">
              <w:rPr>
                <w:b/>
                <w:sz w:val="26"/>
                <w:szCs w:val="26"/>
                <w:lang w:eastAsia="vi-VN"/>
              </w:rPr>
              <w:t>TM. ỦY BAN NHÂN DÂN</w:t>
            </w:r>
          </w:p>
          <w:p w:rsidR="00874AE4" w:rsidRDefault="00242137" w:rsidP="0001157D">
            <w:pPr>
              <w:ind w:left="34" w:hanging="34"/>
              <w:jc w:val="center"/>
              <w:rPr>
                <w:b/>
                <w:sz w:val="26"/>
                <w:szCs w:val="26"/>
                <w:lang w:val="nl-NL" w:eastAsia="vi-VN"/>
              </w:rPr>
            </w:pPr>
            <w:r>
              <w:rPr>
                <w:b/>
                <w:sz w:val="26"/>
                <w:szCs w:val="26"/>
                <w:lang w:val="nl-NL" w:eastAsia="vi-VN"/>
              </w:rPr>
              <w:t xml:space="preserve">KT. </w:t>
            </w:r>
            <w:r w:rsidR="00874AE4" w:rsidRPr="0035202D">
              <w:rPr>
                <w:b/>
                <w:sz w:val="26"/>
                <w:szCs w:val="26"/>
                <w:lang w:val="nl-NL" w:eastAsia="vi-VN"/>
              </w:rPr>
              <w:t>CHỦ TỊCH</w:t>
            </w:r>
          </w:p>
          <w:p w:rsidR="00242137" w:rsidRDefault="00242137" w:rsidP="0001157D">
            <w:pPr>
              <w:ind w:left="34" w:hanging="34"/>
              <w:jc w:val="center"/>
              <w:rPr>
                <w:b/>
                <w:sz w:val="26"/>
                <w:szCs w:val="26"/>
                <w:lang w:val="nl-NL" w:eastAsia="vi-VN"/>
              </w:rPr>
            </w:pPr>
            <w:r>
              <w:rPr>
                <w:b/>
                <w:sz w:val="26"/>
                <w:szCs w:val="26"/>
                <w:lang w:val="nl-NL" w:eastAsia="vi-VN"/>
              </w:rPr>
              <w:t>PHÓ CHỦ TỊCH</w:t>
            </w:r>
          </w:p>
          <w:p w:rsidR="00242137" w:rsidRPr="0035202D" w:rsidRDefault="00242137" w:rsidP="0001157D">
            <w:pPr>
              <w:ind w:left="34" w:hanging="34"/>
              <w:jc w:val="center"/>
              <w:rPr>
                <w:b/>
                <w:bCs/>
                <w:w w:val="130"/>
                <w:sz w:val="26"/>
                <w:szCs w:val="26"/>
                <w:lang w:val="nl-NL"/>
              </w:rPr>
            </w:pPr>
            <w:r>
              <w:rPr>
                <w:b/>
                <w:sz w:val="26"/>
                <w:szCs w:val="26"/>
                <w:lang w:val="nl-NL" w:eastAsia="vi-VN"/>
              </w:rPr>
              <w:t>Dương Văn Thắng</w:t>
            </w:r>
          </w:p>
          <w:p w:rsidR="00874AE4" w:rsidRPr="00A119B9" w:rsidRDefault="00874AE4" w:rsidP="0001157D">
            <w:pPr>
              <w:spacing w:before="120"/>
              <w:jc w:val="both"/>
              <w:rPr>
                <w:sz w:val="28"/>
                <w:szCs w:val="28"/>
              </w:rPr>
            </w:pPr>
          </w:p>
        </w:tc>
      </w:tr>
    </w:tbl>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1E46C8" w:rsidRDefault="001E46C8" w:rsidP="00562FD5">
      <w:pPr>
        <w:tabs>
          <w:tab w:val="left" w:pos="780"/>
        </w:tabs>
        <w:rPr>
          <w:b/>
          <w:sz w:val="28"/>
          <w:szCs w:val="28"/>
        </w:rPr>
      </w:pPr>
    </w:p>
    <w:p w:rsidR="00643BE0" w:rsidRDefault="00643BE0" w:rsidP="00562FD5">
      <w:pPr>
        <w:tabs>
          <w:tab w:val="left" w:pos="780"/>
        </w:tabs>
        <w:rPr>
          <w:b/>
          <w:sz w:val="28"/>
          <w:szCs w:val="28"/>
        </w:rPr>
      </w:pPr>
    </w:p>
    <w:p w:rsidR="00643BE0" w:rsidRDefault="00643BE0" w:rsidP="00562FD5">
      <w:pPr>
        <w:tabs>
          <w:tab w:val="left" w:pos="780"/>
        </w:tabs>
        <w:rPr>
          <w:b/>
          <w:sz w:val="28"/>
          <w:szCs w:val="28"/>
        </w:rPr>
      </w:pPr>
    </w:p>
    <w:p w:rsidR="00562FD5" w:rsidRPr="00EE5CBB" w:rsidRDefault="00562FD5" w:rsidP="00562FD5">
      <w:pPr>
        <w:tabs>
          <w:tab w:val="left" w:pos="780"/>
        </w:tabs>
        <w:rPr>
          <w:b/>
          <w:sz w:val="28"/>
          <w:szCs w:val="28"/>
        </w:rPr>
      </w:pPr>
      <w:r w:rsidRPr="00EE5CBB">
        <w:rPr>
          <w:b/>
          <w:sz w:val="28"/>
          <w:szCs w:val="28"/>
        </w:rPr>
        <w:lastRenderedPageBreak/>
        <w:t xml:space="preserve">ỦY BAN NHÂN DÂN      CỘNG HOÀ XÃ HỘI CHỦ NGHĨA VIỆT </w:t>
      </w:r>
      <w:smartTag w:uri="urn:schemas-microsoft-com:office:smarttags" w:element="country-region">
        <w:smartTag w:uri="urn:schemas-microsoft-com:office:smarttags" w:element="place">
          <w:r w:rsidRPr="00EE5CBB">
            <w:rPr>
              <w:b/>
              <w:sz w:val="28"/>
              <w:szCs w:val="28"/>
            </w:rPr>
            <w:t>NAM</w:t>
          </w:r>
        </w:smartTag>
      </w:smartTag>
    </w:p>
    <w:p w:rsidR="00562FD5" w:rsidRPr="00EE5CBB" w:rsidRDefault="00562FD5" w:rsidP="00562FD5">
      <w:pPr>
        <w:tabs>
          <w:tab w:val="left" w:pos="780"/>
        </w:tabs>
        <w:rPr>
          <w:b/>
          <w:sz w:val="28"/>
          <w:szCs w:val="28"/>
        </w:rPr>
      </w:pPr>
      <w:r w:rsidRPr="00EE5CBB">
        <w:rPr>
          <w:b/>
          <w:sz w:val="28"/>
          <w:szCs w:val="28"/>
        </w:rPr>
        <w:t xml:space="preserve">   TỈNH TÂY NINH      </w:t>
      </w:r>
      <w:r w:rsidR="001E46C8">
        <w:rPr>
          <w:b/>
          <w:sz w:val="28"/>
          <w:szCs w:val="28"/>
        </w:rPr>
        <w:tab/>
      </w:r>
      <w:r w:rsidR="001E46C8">
        <w:rPr>
          <w:b/>
          <w:sz w:val="28"/>
          <w:szCs w:val="28"/>
        </w:rPr>
        <w:tab/>
      </w:r>
      <w:r w:rsidR="001E46C8">
        <w:rPr>
          <w:b/>
          <w:sz w:val="28"/>
          <w:szCs w:val="28"/>
        </w:rPr>
        <w:tab/>
      </w:r>
      <w:r w:rsidRPr="00EE5CBB">
        <w:rPr>
          <w:b/>
          <w:sz w:val="28"/>
          <w:szCs w:val="28"/>
        </w:rPr>
        <w:t xml:space="preserve"> Độc lập - Tự do - Hạnh phúc</w:t>
      </w:r>
    </w:p>
    <w:p w:rsidR="00562FD5" w:rsidRPr="00EE5CBB" w:rsidRDefault="00C63771" w:rsidP="00562FD5">
      <w:pPr>
        <w:tabs>
          <w:tab w:val="left" w:pos="780"/>
        </w:tabs>
        <w:spacing w:line="168" w:lineRule="auto"/>
        <w:rPr>
          <w:b/>
          <w:sz w:val="28"/>
          <w:szCs w:val="28"/>
        </w:rPr>
      </w:pPr>
      <w:r>
        <w:rPr>
          <w:b/>
          <w:noProof/>
          <w:sz w:val="28"/>
          <w:szCs w:val="28"/>
        </w:rPr>
        <w:pict>
          <v:line id="Straight Connector 3" o:spid="_x0000_s1026" style="position:absolute;z-index:251660288;visibility:visible" from="218pt,3.15pt" to="388.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h6HAIAADY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"/>
        </w:pict>
      </w:r>
      <w:r>
        <w:rPr>
          <w:b/>
          <w:noProof/>
          <w:sz w:val="28"/>
          <w:szCs w:val="28"/>
        </w:rPr>
        <w:pict>
          <v:line id="Straight Connector 2" o:spid="_x0000_s1028" style="position:absolute;z-index:251659264;visibility:visible" from="36pt,4.15pt" to="9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Us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"/>
        </w:pict>
      </w:r>
      <w:r w:rsidR="00562FD5" w:rsidRPr="00EE5CBB">
        <w:rPr>
          <w:b/>
          <w:sz w:val="28"/>
          <w:szCs w:val="28"/>
        </w:rPr>
        <w:tab/>
      </w:r>
      <w:r w:rsidR="00562FD5" w:rsidRPr="00EE5CBB">
        <w:rPr>
          <w:b/>
          <w:sz w:val="28"/>
          <w:szCs w:val="28"/>
        </w:rPr>
        <w:tab/>
      </w:r>
      <w:r w:rsidR="00562FD5" w:rsidRPr="00EE5CBB">
        <w:rPr>
          <w:b/>
          <w:sz w:val="28"/>
          <w:szCs w:val="28"/>
        </w:rPr>
        <w:tab/>
      </w:r>
      <w:r w:rsidR="00562FD5" w:rsidRPr="00EE5CBB">
        <w:rPr>
          <w:b/>
          <w:sz w:val="28"/>
          <w:szCs w:val="28"/>
        </w:rPr>
        <w:tab/>
      </w:r>
    </w:p>
    <w:p w:rsidR="00562FD5" w:rsidRDefault="00562FD5" w:rsidP="00562FD5">
      <w:pPr>
        <w:tabs>
          <w:tab w:val="left" w:pos="0"/>
          <w:tab w:val="left" w:pos="630"/>
        </w:tabs>
        <w:spacing w:before="60" w:line="252" w:lineRule="auto"/>
        <w:jc w:val="center"/>
        <w:rPr>
          <w:sz w:val="28"/>
          <w:szCs w:val="28"/>
        </w:rPr>
      </w:pPr>
    </w:p>
    <w:p w:rsidR="00562FD5" w:rsidRDefault="00562FD5" w:rsidP="00562FD5">
      <w:pPr>
        <w:tabs>
          <w:tab w:val="left" w:pos="0"/>
          <w:tab w:val="left" w:pos="630"/>
        </w:tabs>
        <w:spacing w:before="60" w:line="252" w:lineRule="auto"/>
        <w:jc w:val="center"/>
        <w:rPr>
          <w:b/>
          <w:sz w:val="28"/>
          <w:szCs w:val="28"/>
        </w:rPr>
      </w:pPr>
      <w:r w:rsidRPr="000D3716">
        <w:rPr>
          <w:b/>
          <w:sz w:val="28"/>
          <w:szCs w:val="28"/>
        </w:rPr>
        <w:t xml:space="preserve">CHƯƠNG TRÌNH </w:t>
      </w:r>
    </w:p>
    <w:p w:rsidR="00562FD5" w:rsidRPr="00C222D5" w:rsidRDefault="00562FD5" w:rsidP="00562FD5">
      <w:pPr>
        <w:tabs>
          <w:tab w:val="left" w:pos="0"/>
          <w:tab w:val="left" w:pos="630"/>
        </w:tabs>
        <w:spacing w:before="60" w:line="252" w:lineRule="auto"/>
        <w:jc w:val="center"/>
        <w:rPr>
          <w:b/>
          <w:i/>
          <w:sz w:val="28"/>
          <w:szCs w:val="28"/>
        </w:rPr>
      </w:pPr>
      <w:r w:rsidRPr="00C222D5">
        <w:rPr>
          <w:b/>
          <w:sz w:val="28"/>
          <w:szCs w:val="28"/>
        </w:rPr>
        <w:t xml:space="preserve">Phát triển nhà ở tỉnh Tây Ninh giai đoạn 2016 - 2020 </w:t>
      </w:r>
      <w:r>
        <w:rPr>
          <w:b/>
          <w:sz w:val="28"/>
          <w:szCs w:val="28"/>
        </w:rPr>
        <w:br/>
      </w:r>
      <w:r w:rsidRPr="00C222D5">
        <w:rPr>
          <w:b/>
          <w:sz w:val="28"/>
          <w:szCs w:val="28"/>
        </w:rPr>
        <w:t>và định hướng đến năm 2030</w:t>
      </w:r>
    </w:p>
    <w:p w:rsidR="00562FD5" w:rsidRDefault="00562FD5" w:rsidP="00562FD5">
      <w:pPr>
        <w:tabs>
          <w:tab w:val="left" w:pos="0"/>
          <w:tab w:val="left" w:pos="630"/>
        </w:tabs>
        <w:spacing w:before="60" w:line="252" w:lineRule="auto"/>
        <w:jc w:val="center"/>
        <w:rPr>
          <w:i/>
          <w:sz w:val="28"/>
          <w:szCs w:val="28"/>
        </w:rPr>
      </w:pPr>
      <w:r w:rsidRPr="00BD5C8F">
        <w:rPr>
          <w:i/>
          <w:sz w:val="28"/>
          <w:szCs w:val="28"/>
        </w:rPr>
        <w:t xml:space="preserve"> (</w:t>
      </w:r>
      <w:r>
        <w:rPr>
          <w:i/>
          <w:sz w:val="28"/>
          <w:szCs w:val="28"/>
        </w:rPr>
        <w:t xml:space="preserve">Phê duyệt </w:t>
      </w:r>
      <w:r w:rsidR="001E46C8">
        <w:rPr>
          <w:i/>
          <w:sz w:val="28"/>
          <w:szCs w:val="28"/>
        </w:rPr>
        <w:t>kèm theo Quyết định số 72</w:t>
      </w:r>
      <w:r w:rsidRPr="00BD5C8F">
        <w:rPr>
          <w:i/>
          <w:sz w:val="28"/>
          <w:szCs w:val="28"/>
        </w:rPr>
        <w:t xml:space="preserve">/2016/QĐ-UBND </w:t>
      </w:r>
      <w:r>
        <w:rPr>
          <w:i/>
          <w:sz w:val="28"/>
          <w:szCs w:val="28"/>
        </w:rPr>
        <w:br/>
      </w:r>
      <w:r w:rsidR="001E46C8">
        <w:rPr>
          <w:i/>
          <w:sz w:val="28"/>
          <w:szCs w:val="28"/>
        </w:rPr>
        <w:t>ngày 23</w:t>
      </w:r>
      <w:r w:rsidRPr="00BD5C8F">
        <w:rPr>
          <w:i/>
          <w:sz w:val="28"/>
          <w:szCs w:val="28"/>
        </w:rPr>
        <w:t xml:space="preserve"> </w:t>
      </w:r>
      <w:r>
        <w:rPr>
          <w:i/>
          <w:sz w:val="28"/>
          <w:szCs w:val="28"/>
        </w:rPr>
        <w:t>t</w:t>
      </w:r>
      <w:r w:rsidR="001E46C8">
        <w:rPr>
          <w:i/>
          <w:sz w:val="28"/>
          <w:szCs w:val="28"/>
        </w:rPr>
        <w:t>háng 12</w:t>
      </w:r>
      <w:r w:rsidRPr="00BD5C8F">
        <w:rPr>
          <w:i/>
          <w:sz w:val="28"/>
          <w:szCs w:val="28"/>
        </w:rPr>
        <w:t xml:space="preserve"> năm 2016 của Ủy ban nhân dân tỉnh Tây Ninh)</w:t>
      </w:r>
    </w:p>
    <w:p w:rsidR="00562FD5" w:rsidRDefault="00C63771" w:rsidP="00562FD5">
      <w:pPr>
        <w:tabs>
          <w:tab w:val="left" w:pos="0"/>
          <w:tab w:val="left" w:pos="630"/>
        </w:tabs>
        <w:spacing w:before="60" w:line="252" w:lineRule="auto"/>
        <w:jc w:val="center"/>
        <w:rPr>
          <w:i/>
          <w:sz w:val="28"/>
          <w:szCs w:val="28"/>
        </w:rPr>
      </w:pPr>
      <w:r>
        <w:rPr>
          <w:i/>
          <w:noProof/>
          <w:sz w:val="28"/>
          <w:szCs w:val="28"/>
        </w:rPr>
        <w:pict>
          <v:line id="Straight Connector 1" o:spid="_x0000_s1027" style="position:absolute;left:0;text-align:left;z-index:251661312;visibility:visible" from="162.8pt,7.3pt" to="28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zd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"/>
        </w:pict>
      </w:r>
    </w:p>
    <w:p w:rsidR="00562FD5" w:rsidRPr="00BD5C8F" w:rsidRDefault="00562FD5" w:rsidP="00562FD5">
      <w:pPr>
        <w:tabs>
          <w:tab w:val="left" w:pos="0"/>
          <w:tab w:val="left" w:pos="630"/>
        </w:tabs>
        <w:spacing w:before="60" w:line="252" w:lineRule="auto"/>
        <w:jc w:val="center"/>
        <w:rPr>
          <w:b/>
          <w:sz w:val="28"/>
          <w:szCs w:val="28"/>
        </w:rPr>
      </w:pPr>
      <w:r w:rsidRPr="00BD5C8F">
        <w:rPr>
          <w:b/>
          <w:sz w:val="28"/>
          <w:szCs w:val="28"/>
        </w:rPr>
        <w:t>Phần I</w:t>
      </w:r>
    </w:p>
    <w:p w:rsidR="00562FD5" w:rsidRPr="00BD5C8F" w:rsidRDefault="00562FD5" w:rsidP="00562FD5">
      <w:pPr>
        <w:tabs>
          <w:tab w:val="left" w:pos="0"/>
          <w:tab w:val="left" w:pos="630"/>
        </w:tabs>
        <w:spacing w:before="60" w:line="252" w:lineRule="auto"/>
        <w:jc w:val="center"/>
        <w:rPr>
          <w:b/>
          <w:sz w:val="28"/>
          <w:szCs w:val="28"/>
        </w:rPr>
      </w:pPr>
      <w:r w:rsidRPr="00BD5C8F">
        <w:rPr>
          <w:b/>
          <w:sz w:val="28"/>
          <w:szCs w:val="28"/>
        </w:rPr>
        <w:t>MỤC TIÊU, CHỈ TIÊU VỀ DIỆN TÍCH NHÀ Ở</w:t>
      </w:r>
      <w:r>
        <w:rPr>
          <w:b/>
          <w:sz w:val="28"/>
          <w:szCs w:val="28"/>
        </w:rPr>
        <w:t xml:space="preserve">, </w:t>
      </w:r>
      <w:r>
        <w:rPr>
          <w:b/>
          <w:sz w:val="28"/>
          <w:szCs w:val="28"/>
        </w:rPr>
        <w:br/>
        <w:t>NGUỒN VỐN THỰC HIỆN</w:t>
      </w:r>
    </w:p>
    <w:p w:rsidR="00562FD5" w:rsidRPr="00793090" w:rsidRDefault="00562FD5" w:rsidP="00562FD5">
      <w:pPr>
        <w:tabs>
          <w:tab w:val="left" w:pos="567"/>
        </w:tabs>
        <w:spacing w:before="60" w:line="252" w:lineRule="auto"/>
        <w:ind w:firstLine="709"/>
        <w:jc w:val="both"/>
        <w:rPr>
          <w:b/>
          <w:sz w:val="28"/>
          <w:szCs w:val="28"/>
        </w:rPr>
      </w:pPr>
      <w:r w:rsidRPr="00793090">
        <w:rPr>
          <w:b/>
          <w:sz w:val="28"/>
          <w:szCs w:val="28"/>
        </w:rPr>
        <w:t>1. Mục tiêu</w:t>
      </w:r>
    </w:p>
    <w:p w:rsidR="00562FD5" w:rsidRPr="00793090" w:rsidRDefault="00562FD5" w:rsidP="00562FD5">
      <w:pPr>
        <w:tabs>
          <w:tab w:val="left" w:pos="567"/>
        </w:tabs>
        <w:spacing w:before="60" w:line="252" w:lineRule="auto"/>
        <w:ind w:firstLine="709"/>
        <w:jc w:val="both"/>
        <w:rPr>
          <w:sz w:val="28"/>
          <w:szCs w:val="28"/>
        </w:rPr>
      </w:pPr>
      <w:r w:rsidRPr="00793090">
        <w:rPr>
          <w:sz w:val="28"/>
          <w:szCs w:val="28"/>
        </w:rPr>
        <w:t>a) Mục tiêu chung</w:t>
      </w:r>
      <w:r>
        <w:rPr>
          <w:sz w:val="28"/>
          <w:szCs w:val="28"/>
        </w:rPr>
        <w:t>:</w:t>
      </w:r>
    </w:p>
    <w:p w:rsidR="00562FD5" w:rsidRPr="00793090" w:rsidRDefault="00562FD5" w:rsidP="00562FD5">
      <w:pPr>
        <w:spacing w:before="60" w:line="252" w:lineRule="auto"/>
        <w:ind w:firstLine="709"/>
        <w:jc w:val="both"/>
        <w:rPr>
          <w:sz w:val="28"/>
          <w:szCs w:val="28"/>
        </w:rPr>
      </w:pPr>
      <w:r w:rsidRPr="00793090">
        <w:rPr>
          <w:sz w:val="28"/>
          <w:szCs w:val="28"/>
        </w:rPr>
        <w:t xml:space="preserve">- </w:t>
      </w:r>
      <w:r w:rsidRPr="00793090">
        <w:rPr>
          <w:sz w:val="28"/>
          <w:szCs w:val="28"/>
          <w:lang w:val="vi-VN"/>
        </w:rPr>
        <w:t xml:space="preserve">Làm cơ sở xây dựng, phê duyệt và triển khai các kế hoạch, chỉ tiêu, dự án phát triển nhà ở trên địa bàn </w:t>
      </w:r>
      <w:r w:rsidRPr="00793090">
        <w:rPr>
          <w:sz w:val="28"/>
          <w:szCs w:val="28"/>
        </w:rPr>
        <w:t>t</w:t>
      </w:r>
      <w:r w:rsidRPr="00793090">
        <w:rPr>
          <w:sz w:val="28"/>
          <w:szCs w:val="28"/>
          <w:lang w:val="vi-VN"/>
        </w:rPr>
        <w:t xml:space="preserve">ỉnh đến </w:t>
      </w:r>
      <w:r w:rsidRPr="00793090">
        <w:rPr>
          <w:sz w:val="28"/>
          <w:szCs w:val="28"/>
        </w:rPr>
        <w:t xml:space="preserve">năm </w:t>
      </w:r>
      <w:r w:rsidRPr="00793090">
        <w:rPr>
          <w:sz w:val="28"/>
          <w:szCs w:val="28"/>
          <w:lang w:val="vi-VN"/>
        </w:rPr>
        <w:t xml:space="preserve">2020 và </w:t>
      </w:r>
      <w:r w:rsidRPr="00793090">
        <w:rPr>
          <w:sz w:val="28"/>
          <w:szCs w:val="28"/>
        </w:rPr>
        <w:t xml:space="preserve">định hướng đến năm </w:t>
      </w:r>
      <w:r w:rsidRPr="00793090">
        <w:rPr>
          <w:sz w:val="28"/>
          <w:szCs w:val="28"/>
          <w:lang w:val="vi-VN"/>
        </w:rPr>
        <w:t>2030; từng bước đáp ứng nhu cầu nhà ở, nâng cao chất lượng, điều kiện sống của các tầng lớp dân cư</w:t>
      </w:r>
      <w:r w:rsidRPr="00793090">
        <w:rPr>
          <w:sz w:val="28"/>
          <w:szCs w:val="28"/>
        </w:rPr>
        <w:t>;</w:t>
      </w:r>
    </w:p>
    <w:p w:rsidR="00562FD5" w:rsidRPr="00F65DFC" w:rsidRDefault="00562FD5" w:rsidP="00562FD5">
      <w:pPr>
        <w:spacing w:before="60" w:line="252" w:lineRule="auto"/>
        <w:ind w:firstLine="709"/>
        <w:jc w:val="both"/>
        <w:rPr>
          <w:sz w:val="28"/>
          <w:szCs w:val="28"/>
          <w:lang w:val="vi-VN"/>
        </w:rPr>
      </w:pPr>
      <w:r w:rsidRPr="00793090">
        <w:rPr>
          <w:sz w:val="28"/>
          <w:szCs w:val="28"/>
        </w:rPr>
        <w:t xml:space="preserve">- </w:t>
      </w:r>
      <w:r w:rsidRPr="00793090">
        <w:rPr>
          <w:sz w:val="28"/>
          <w:szCs w:val="28"/>
          <w:lang w:val="vi-VN"/>
        </w:rPr>
        <w:t>Thực hiện có hiệu quả các cơ chế, chính sách về phát triển nhà ở trên địa bàn tỉnh; trong đó, ưu tiên ph</w:t>
      </w:r>
      <w:r w:rsidRPr="00F65DFC">
        <w:rPr>
          <w:sz w:val="28"/>
          <w:szCs w:val="28"/>
          <w:lang w:val="vi-VN"/>
        </w:rPr>
        <w:t>át triển nhà ở xã hội, nhà ở cho các đối tượng chính sách, nhất là các khu vực đô thị, khu vực dân cư tập trung;</w:t>
      </w:r>
    </w:p>
    <w:p w:rsidR="00562FD5" w:rsidRPr="00F65DFC" w:rsidRDefault="00562FD5" w:rsidP="00562FD5">
      <w:pPr>
        <w:spacing w:before="60" w:line="252" w:lineRule="auto"/>
        <w:ind w:firstLine="709"/>
        <w:jc w:val="both"/>
        <w:rPr>
          <w:sz w:val="28"/>
          <w:szCs w:val="28"/>
        </w:rPr>
      </w:pPr>
      <w:r w:rsidRPr="00F65DFC">
        <w:rPr>
          <w:sz w:val="28"/>
          <w:szCs w:val="28"/>
        </w:rPr>
        <w:t xml:space="preserve">- </w:t>
      </w:r>
      <w:r w:rsidRPr="00F65DFC">
        <w:rPr>
          <w:sz w:val="28"/>
          <w:szCs w:val="28"/>
          <w:lang w:val="vi-VN"/>
        </w:rPr>
        <w:t>Phát huy và nâng cao hiệu quả khai thác tiềm năng của đất đai; thúc đẩy sự phát triển nhanh, đồng bộ và ổn định của thị trường bất động sản</w:t>
      </w:r>
      <w:r w:rsidRPr="00F65DFC">
        <w:rPr>
          <w:sz w:val="28"/>
          <w:szCs w:val="28"/>
        </w:rPr>
        <w:t>;</w:t>
      </w:r>
    </w:p>
    <w:p w:rsidR="00562FD5" w:rsidRPr="00F65DFC" w:rsidRDefault="00562FD5" w:rsidP="00562FD5">
      <w:pPr>
        <w:spacing w:before="60" w:line="252" w:lineRule="auto"/>
        <w:ind w:firstLine="709"/>
        <w:jc w:val="both"/>
        <w:rPr>
          <w:sz w:val="28"/>
          <w:szCs w:val="28"/>
          <w:lang w:val="vi-VN"/>
        </w:rPr>
      </w:pPr>
      <w:r w:rsidRPr="00F65DFC">
        <w:rPr>
          <w:sz w:val="28"/>
          <w:szCs w:val="28"/>
        </w:rPr>
        <w:t xml:space="preserve">- </w:t>
      </w:r>
      <w:r w:rsidRPr="00F65DFC">
        <w:rPr>
          <w:sz w:val="28"/>
          <w:szCs w:val="28"/>
          <w:lang w:val="vi-VN"/>
        </w:rPr>
        <w:t>Triển khai có hiệu quả lộ trình phát triển nhà ở thương mại tại các khu vực đô thị theo quy hoạch đ</w:t>
      </w:r>
      <w:r w:rsidRPr="00F65DFC">
        <w:rPr>
          <w:bCs/>
          <w:sz w:val="28"/>
          <w:szCs w:val="28"/>
          <w:lang w:val="vi-VN"/>
        </w:rPr>
        <w:t>ược phê duyệt; đồng thời, phát triển nhà ở thương mại tại các khu vực có điều kiện;</w:t>
      </w:r>
    </w:p>
    <w:p w:rsidR="00562FD5" w:rsidRPr="00F65DFC" w:rsidRDefault="00562FD5" w:rsidP="00562FD5">
      <w:pPr>
        <w:spacing w:before="60" w:line="252" w:lineRule="auto"/>
        <w:ind w:firstLine="709"/>
        <w:jc w:val="both"/>
        <w:rPr>
          <w:sz w:val="28"/>
          <w:szCs w:val="28"/>
          <w:lang w:val="vi-VN"/>
        </w:rPr>
      </w:pPr>
      <w:r w:rsidRPr="00F65DFC">
        <w:rPr>
          <w:sz w:val="28"/>
          <w:szCs w:val="28"/>
        </w:rPr>
        <w:t xml:space="preserve">- </w:t>
      </w:r>
      <w:r w:rsidRPr="00F65DFC">
        <w:rPr>
          <w:sz w:val="28"/>
          <w:szCs w:val="28"/>
          <w:lang w:val="vi-VN"/>
        </w:rPr>
        <w:t>Nâng cao năng lực, hiệu quả quản lý nhà nước về nhà ở, kiện toàn tổ chức bộ máy và hoàn thiện các quy chế về quản lý nhà ở phù hợp với yêu cầu quản lý nhà, quản lý xây dựng, quản lý đô thị.</w:t>
      </w:r>
    </w:p>
    <w:p w:rsidR="00562FD5" w:rsidRPr="00740F10" w:rsidRDefault="00562FD5" w:rsidP="00562FD5">
      <w:pPr>
        <w:spacing w:before="60" w:line="252" w:lineRule="auto"/>
        <w:ind w:firstLine="709"/>
        <w:jc w:val="both"/>
        <w:rPr>
          <w:i/>
          <w:sz w:val="28"/>
          <w:szCs w:val="28"/>
        </w:rPr>
      </w:pPr>
      <w:r w:rsidRPr="00F65DFC">
        <w:rPr>
          <w:sz w:val="28"/>
          <w:szCs w:val="28"/>
        </w:rPr>
        <w:t>b)</w:t>
      </w:r>
      <w:r w:rsidRPr="00F65DFC">
        <w:rPr>
          <w:sz w:val="28"/>
          <w:szCs w:val="28"/>
          <w:lang w:val="vi-VN"/>
        </w:rPr>
        <w:t xml:space="preserve"> Mục tiêu cụ thể</w:t>
      </w:r>
      <w:r>
        <w:rPr>
          <w:sz w:val="28"/>
          <w:szCs w:val="28"/>
        </w:rPr>
        <w:t>:</w:t>
      </w:r>
    </w:p>
    <w:p w:rsidR="00562FD5" w:rsidRPr="00F65DFC" w:rsidRDefault="00562FD5" w:rsidP="00562FD5">
      <w:pPr>
        <w:spacing w:before="60" w:line="252" w:lineRule="auto"/>
        <w:ind w:firstLine="709"/>
        <w:jc w:val="both"/>
        <w:rPr>
          <w:sz w:val="28"/>
          <w:szCs w:val="28"/>
          <w:lang w:val="vi-VN"/>
        </w:rPr>
      </w:pPr>
      <w:r w:rsidRPr="00F65DFC">
        <w:rPr>
          <w:sz w:val="28"/>
          <w:szCs w:val="28"/>
        </w:rPr>
        <w:t xml:space="preserve">-  </w:t>
      </w:r>
      <w:r w:rsidRPr="00F65DFC">
        <w:rPr>
          <w:sz w:val="28"/>
          <w:szCs w:val="28"/>
          <w:lang w:val="vi-VN"/>
        </w:rPr>
        <w:t>Giai đoạn 2016 - 2020:</w:t>
      </w:r>
    </w:p>
    <w:p w:rsidR="00562FD5" w:rsidRPr="00F65DFC" w:rsidRDefault="00562FD5" w:rsidP="00562FD5">
      <w:pPr>
        <w:spacing w:before="60" w:line="252" w:lineRule="auto"/>
        <w:ind w:firstLine="709"/>
        <w:jc w:val="both"/>
        <w:rPr>
          <w:sz w:val="28"/>
          <w:szCs w:val="28"/>
        </w:rPr>
      </w:pPr>
      <w:r w:rsidRPr="00F65DFC">
        <w:rPr>
          <w:sz w:val="28"/>
          <w:szCs w:val="28"/>
        </w:rPr>
        <w:t xml:space="preserve">+ </w:t>
      </w:r>
      <w:r w:rsidRPr="00F65DFC">
        <w:rPr>
          <w:sz w:val="28"/>
          <w:szCs w:val="28"/>
          <w:lang w:val="vi-VN"/>
        </w:rPr>
        <w:t>Diện tích nhà ở bình quân của Tây Ninh là trên 25 m</w:t>
      </w:r>
      <w:r w:rsidRPr="00F65DFC">
        <w:rPr>
          <w:sz w:val="28"/>
          <w:szCs w:val="28"/>
          <w:vertAlign w:val="superscript"/>
          <w:lang w:val="vi-VN"/>
        </w:rPr>
        <w:t>2</w:t>
      </w:r>
      <w:r w:rsidRPr="00F65DFC">
        <w:rPr>
          <w:sz w:val="28"/>
          <w:szCs w:val="28"/>
          <w:lang w:val="vi-VN"/>
        </w:rPr>
        <w:t>/người; trong đó, tại khu vực đô thị bình quân là trên 28 m</w:t>
      </w:r>
      <w:r w:rsidRPr="00F65DFC">
        <w:rPr>
          <w:sz w:val="28"/>
          <w:szCs w:val="28"/>
          <w:vertAlign w:val="superscript"/>
          <w:lang w:val="vi-VN"/>
        </w:rPr>
        <w:t>2</w:t>
      </w:r>
      <w:r w:rsidRPr="00F65DFC">
        <w:rPr>
          <w:sz w:val="28"/>
          <w:szCs w:val="28"/>
          <w:lang w:val="vi-VN"/>
        </w:rPr>
        <w:t>/người và tại khu vực nông thôn là trên 23 m</w:t>
      </w:r>
      <w:r w:rsidRPr="00F65DFC">
        <w:rPr>
          <w:sz w:val="28"/>
          <w:szCs w:val="28"/>
          <w:vertAlign w:val="superscript"/>
          <w:lang w:val="vi-VN"/>
        </w:rPr>
        <w:t>2</w:t>
      </w:r>
      <w:r w:rsidRPr="00F65DFC">
        <w:rPr>
          <w:sz w:val="28"/>
          <w:szCs w:val="28"/>
          <w:lang w:val="vi-VN"/>
        </w:rPr>
        <w:t>/người. Tăng tỷ lệ nhà ở kiên cố lên trên 80%, giảm tỷ lệ nhà ở thiếu kiên cố xuống dưới 4,5</w:t>
      </w:r>
      <w:r w:rsidRPr="00F65DFC">
        <w:rPr>
          <w:sz w:val="28"/>
          <w:szCs w:val="28"/>
        </w:rPr>
        <w:t>0</w:t>
      </w:r>
      <w:r w:rsidRPr="00F65DFC">
        <w:rPr>
          <w:sz w:val="28"/>
          <w:szCs w:val="28"/>
          <w:lang w:val="vi-VN"/>
        </w:rPr>
        <w:t>% và xóa nhà ở tạm</w:t>
      </w:r>
      <w:r w:rsidRPr="00F65DFC">
        <w:rPr>
          <w:sz w:val="28"/>
          <w:szCs w:val="28"/>
        </w:rPr>
        <w:t>;</w:t>
      </w:r>
    </w:p>
    <w:p w:rsidR="00562FD5" w:rsidRPr="00F65DFC" w:rsidRDefault="00562FD5" w:rsidP="00562FD5">
      <w:pPr>
        <w:spacing w:before="60" w:line="252" w:lineRule="auto"/>
        <w:ind w:firstLine="709"/>
        <w:jc w:val="both"/>
        <w:rPr>
          <w:sz w:val="28"/>
          <w:szCs w:val="28"/>
        </w:rPr>
      </w:pPr>
      <w:r w:rsidRPr="00F65DFC">
        <w:rPr>
          <w:sz w:val="28"/>
          <w:szCs w:val="28"/>
        </w:rPr>
        <w:t xml:space="preserve">+ </w:t>
      </w:r>
      <w:r w:rsidRPr="00F65DFC">
        <w:rPr>
          <w:sz w:val="28"/>
          <w:szCs w:val="28"/>
          <w:lang w:val="vi-VN"/>
        </w:rPr>
        <w:t>Tập trung thực hiện tốt chính sách hỗ trợ nhà ở đối với người có công, công nhân tại các khu công nghiệp, nhà ở cho sinh viên, người có thu nhập thấp tại khu vực đô thị và nhà ở cho các đối tượng chính sách xã hội khác</w:t>
      </w:r>
      <w:r w:rsidRPr="00F65DFC">
        <w:rPr>
          <w:sz w:val="28"/>
          <w:szCs w:val="28"/>
        </w:rPr>
        <w:t xml:space="preserve">; </w:t>
      </w:r>
    </w:p>
    <w:p w:rsidR="00562FD5" w:rsidRPr="00F65DFC" w:rsidRDefault="00562FD5" w:rsidP="00562FD5">
      <w:pPr>
        <w:spacing w:before="60" w:line="252" w:lineRule="auto"/>
        <w:ind w:firstLine="709"/>
        <w:jc w:val="both"/>
        <w:rPr>
          <w:sz w:val="28"/>
          <w:szCs w:val="28"/>
        </w:rPr>
      </w:pPr>
      <w:r w:rsidRPr="00F65DFC">
        <w:rPr>
          <w:sz w:val="28"/>
          <w:szCs w:val="28"/>
        </w:rPr>
        <w:lastRenderedPageBreak/>
        <w:t xml:space="preserve">+ </w:t>
      </w:r>
      <w:r w:rsidRPr="00F65DFC">
        <w:rPr>
          <w:sz w:val="28"/>
          <w:szCs w:val="28"/>
          <w:lang w:val="vi-VN"/>
        </w:rPr>
        <w:t xml:space="preserve">Phát triển các dự án nhà ở đảm bảo đồng bộ về hạ tầng kỹ thuật và hạ tầng xã hội; ưu tiên phát triển nhà ở tại thành phố Tây Ninh, thị trấn Hòa Thành, thị trấn Trảng Bàng, đồng thời từng bước phát triển nhà ở tại các khu vực khác. </w:t>
      </w:r>
    </w:p>
    <w:p w:rsidR="00562FD5" w:rsidRPr="00F65DFC" w:rsidRDefault="00562FD5" w:rsidP="00562FD5">
      <w:pPr>
        <w:spacing w:before="60" w:line="252" w:lineRule="auto"/>
        <w:ind w:firstLine="709"/>
        <w:jc w:val="both"/>
        <w:rPr>
          <w:sz w:val="28"/>
          <w:szCs w:val="28"/>
          <w:lang w:val="vi-VN"/>
        </w:rPr>
      </w:pPr>
      <w:r w:rsidRPr="00F65DFC">
        <w:rPr>
          <w:sz w:val="28"/>
          <w:szCs w:val="28"/>
        </w:rPr>
        <w:t xml:space="preserve">- </w:t>
      </w:r>
      <w:r w:rsidRPr="00F65DFC">
        <w:rPr>
          <w:sz w:val="28"/>
          <w:szCs w:val="28"/>
          <w:lang w:val="vi-VN"/>
        </w:rPr>
        <w:t>Đến năm 2030:</w:t>
      </w:r>
    </w:p>
    <w:p w:rsidR="00562FD5" w:rsidRPr="00F65DFC" w:rsidRDefault="00562FD5" w:rsidP="00562FD5">
      <w:pPr>
        <w:spacing w:before="60" w:line="252" w:lineRule="auto"/>
        <w:ind w:firstLine="709"/>
        <w:jc w:val="both"/>
        <w:rPr>
          <w:sz w:val="28"/>
          <w:szCs w:val="28"/>
        </w:rPr>
      </w:pPr>
      <w:r w:rsidRPr="00F65DFC">
        <w:rPr>
          <w:sz w:val="28"/>
          <w:szCs w:val="28"/>
        </w:rPr>
        <w:t xml:space="preserve">+ </w:t>
      </w:r>
      <w:r w:rsidRPr="00F65DFC">
        <w:rPr>
          <w:sz w:val="28"/>
          <w:szCs w:val="28"/>
          <w:lang w:val="vi-VN"/>
        </w:rPr>
        <w:t xml:space="preserve">Diện tích nhà ở bình quân của </w:t>
      </w:r>
      <w:r w:rsidRPr="00F65DFC">
        <w:rPr>
          <w:sz w:val="28"/>
          <w:szCs w:val="28"/>
        </w:rPr>
        <w:t xml:space="preserve">tỉnh </w:t>
      </w:r>
      <w:r w:rsidRPr="00F65DFC">
        <w:rPr>
          <w:sz w:val="28"/>
          <w:szCs w:val="28"/>
          <w:lang w:val="vi-VN"/>
        </w:rPr>
        <w:t>Tây Ninh là trên 30,2</w:t>
      </w:r>
      <w:r w:rsidRPr="00F65DFC">
        <w:rPr>
          <w:sz w:val="28"/>
          <w:szCs w:val="28"/>
        </w:rPr>
        <w:t>0</w:t>
      </w:r>
      <w:r w:rsidRPr="00F65DFC">
        <w:rPr>
          <w:sz w:val="28"/>
          <w:szCs w:val="28"/>
          <w:lang w:val="vi-VN"/>
        </w:rPr>
        <w:t xml:space="preserve"> m</w:t>
      </w:r>
      <w:r w:rsidRPr="00F65DFC">
        <w:rPr>
          <w:sz w:val="28"/>
          <w:szCs w:val="28"/>
          <w:vertAlign w:val="superscript"/>
          <w:lang w:val="vi-VN"/>
        </w:rPr>
        <w:t>2</w:t>
      </w:r>
      <w:r w:rsidRPr="00F65DFC">
        <w:rPr>
          <w:sz w:val="28"/>
          <w:szCs w:val="28"/>
          <w:lang w:val="vi-VN"/>
        </w:rPr>
        <w:t>/người; trong đó, tại khu vực đô thị bình quân là trên 32 m</w:t>
      </w:r>
      <w:r w:rsidRPr="00F65DFC">
        <w:rPr>
          <w:sz w:val="28"/>
          <w:szCs w:val="28"/>
          <w:vertAlign w:val="superscript"/>
          <w:lang w:val="vi-VN"/>
        </w:rPr>
        <w:t>2</w:t>
      </w:r>
      <w:r w:rsidRPr="00F65DFC">
        <w:rPr>
          <w:sz w:val="28"/>
          <w:szCs w:val="28"/>
          <w:lang w:val="vi-VN"/>
        </w:rPr>
        <w:t>/người và tại khu vực nông thôn là trên 28 m</w:t>
      </w:r>
      <w:r w:rsidRPr="00F65DFC">
        <w:rPr>
          <w:sz w:val="28"/>
          <w:szCs w:val="28"/>
          <w:vertAlign w:val="superscript"/>
          <w:lang w:val="vi-VN"/>
        </w:rPr>
        <w:t>2</w:t>
      </w:r>
      <w:r w:rsidRPr="00F65DFC">
        <w:rPr>
          <w:sz w:val="28"/>
          <w:szCs w:val="28"/>
          <w:lang w:val="vi-VN"/>
        </w:rPr>
        <w:t xml:space="preserve">/người. Tăng tỷ lệ nhà kiên cố lên trên 85%, giảm tỷ lệ nhà thiếu kiên cố xuống dưới 3%; </w:t>
      </w:r>
    </w:p>
    <w:p w:rsidR="00562FD5" w:rsidRPr="00F65DFC" w:rsidRDefault="00562FD5" w:rsidP="00562FD5">
      <w:pPr>
        <w:spacing w:before="60" w:line="252" w:lineRule="auto"/>
        <w:ind w:firstLine="709"/>
        <w:jc w:val="both"/>
        <w:rPr>
          <w:sz w:val="28"/>
          <w:szCs w:val="28"/>
        </w:rPr>
      </w:pPr>
      <w:r w:rsidRPr="00F65DFC">
        <w:rPr>
          <w:sz w:val="28"/>
          <w:szCs w:val="28"/>
        </w:rPr>
        <w:t xml:space="preserve">+ </w:t>
      </w:r>
      <w:r w:rsidRPr="00F65DFC">
        <w:rPr>
          <w:sz w:val="28"/>
          <w:szCs w:val="28"/>
          <w:lang w:val="vi-VN"/>
        </w:rPr>
        <w:t>Tiếp tục nâng cao chất lượng và tiêu chuẩn về nhà ở, đáp ứng tốt nhu cầu của các đối tượng chính sách hoặc có khó khăn về nhà ở; có cơ chế</w:t>
      </w:r>
      <w:r w:rsidRPr="00F65DFC">
        <w:rPr>
          <w:sz w:val="28"/>
          <w:szCs w:val="28"/>
        </w:rPr>
        <w:t>,</w:t>
      </w:r>
      <w:r w:rsidRPr="00F65DFC">
        <w:rPr>
          <w:sz w:val="28"/>
          <w:szCs w:val="28"/>
          <w:lang w:val="vi-VN"/>
        </w:rPr>
        <w:t xml:space="preserve"> chính sách phát triển nhà ở theo các tiêu chuẩn hiện đại, bền vững, góp phần thúc đẩy phát triển kinh tế - xã hội của địa phương</w:t>
      </w:r>
      <w:r w:rsidRPr="00F65DFC">
        <w:rPr>
          <w:sz w:val="28"/>
          <w:szCs w:val="28"/>
        </w:rPr>
        <w:t>.</w:t>
      </w:r>
    </w:p>
    <w:p w:rsidR="00562FD5" w:rsidRPr="002D6912" w:rsidRDefault="00562FD5" w:rsidP="00562FD5">
      <w:pPr>
        <w:tabs>
          <w:tab w:val="left" w:pos="567"/>
        </w:tabs>
        <w:spacing w:before="120" w:line="252" w:lineRule="auto"/>
        <w:ind w:firstLine="709"/>
        <w:jc w:val="both"/>
        <w:rPr>
          <w:b/>
          <w:sz w:val="28"/>
          <w:szCs w:val="28"/>
        </w:rPr>
      </w:pPr>
      <w:r w:rsidRPr="002D6912">
        <w:rPr>
          <w:b/>
          <w:sz w:val="28"/>
          <w:szCs w:val="28"/>
        </w:rPr>
        <w:t xml:space="preserve">2. Chỉ tiêu về diện tích nhà ở </w:t>
      </w:r>
    </w:p>
    <w:p w:rsidR="00562FD5" w:rsidRPr="002D6912" w:rsidRDefault="00562FD5" w:rsidP="00562FD5">
      <w:pPr>
        <w:tabs>
          <w:tab w:val="left" w:pos="567"/>
        </w:tabs>
        <w:spacing w:before="120" w:line="252" w:lineRule="auto"/>
        <w:ind w:firstLine="709"/>
        <w:jc w:val="both"/>
        <w:rPr>
          <w:b/>
          <w:sz w:val="28"/>
          <w:szCs w:val="28"/>
        </w:rPr>
      </w:pPr>
      <w:r w:rsidRPr="002D6912">
        <w:rPr>
          <w:sz w:val="28"/>
          <w:szCs w:val="28"/>
        </w:rPr>
        <w:t xml:space="preserve">a)Giai đoạn 2016 - 2020, tổng diện tích nhà ở tăng thêm </w:t>
      </w:r>
      <w:r w:rsidRPr="002D6912">
        <w:rPr>
          <w:bCs/>
          <w:sz w:val="28"/>
          <w:szCs w:val="28"/>
        </w:rPr>
        <w:t>4.311.732</w:t>
      </w:r>
      <w:r w:rsidRPr="002D6912">
        <w:rPr>
          <w:sz w:val="28"/>
          <w:szCs w:val="28"/>
        </w:rPr>
        <w:t>m</w:t>
      </w:r>
      <w:r w:rsidRPr="002D6912">
        <w:rPr>
          <w:sz w:val="28"/>
          <w:szCs w:val="28"/>
          <w:vertAlign w:val="superscript"/>
        </w:rPr>
        <w:t>2</w:t>
      </w:r>
      <w:r w:rsidRPr="002D6912">
        <w:rPr>
          <w:sz w:val="28"/>
          <w:szCs w:val="28"/>
          <w:vertAlign w:val="subscript"/>
        </w:rPr>
        <w:t xml:space="preserve">, </w:t>
      </w:r>
      <w:r w:rsidRPr="002D6912">
        <w:rPr>
          <w:sz w:val="28"/>
          <w:szCs w:val="28"/>
        </w:rPr>
        <w:t>trong đó:</w:t>
      </w:r>
    </w:p>
    <w:p w:rsidR="00562FD5" w:rsidRPr="002D6912" w:rsidRDefault="00562FD5" w:rsidP="00562FD5">
      <w:pPr>
        <w:tabs>
          <w:tab w:val="left" w:pos="0"/>
        </w:tabs>
        <w:spacing w:before="120" w:line="252" w:lineRule="auto"/>
        <w:ind w:firstLine="709"/>
        <w:jc w:val="both"/>
        <w:rPr>
          <w:sz w:val="28"/>
          <w:szCs w:val="28"/>
        </w:rPr>
      </w:pPr>
      <w:r w:rsidRPr="002D6912">
        <w:rPr>
          <w:sz w:val="28"/>
          <w:szCs w:val="28"/>
        </w:rPr>
        <w:t>- Diện tích sàn nhà ở thương mại: 215.857 m</w:t>
      </w:r>
      <w:r w:rsidRPr="002D6912">
        <w:rPr>
          <w:sz w:val="28"/>
          <w:szCs w:val="28"/>
          <w:vertAlign w:val="superscript"/>
        </w:rPr>
        <w:t>2</w:t>
      </w:r>
      <w:r w:rsidRPr="002D6912">
        <w:rPr>
          <w:sz w:val="28"/>
          <w:szCs w:val="28"/>
        </w:rPr>
        <w:t>;</w:t>
      </w:r>
    </w:p>
    <w:p w:rsidR="00562FD5" w:rsidRPr="002D6912" w:rsidRDefault="00562FD5" w:rsidP="00562FD5">
      <w:pPr>
        <w:tabs>
          <w:tab w:val="left" w:pos="0"/>
        </w:tabs>
        <w:spacing w:before="120" w:line="252" w:lineRule="auto"/>
        <w:ind w:firstLine="709"/>
        <w:jc w:val="both"/>
        <w:rPr>
          <w:sz w:val="28"/>
          <w:szCs w:val="28"/>
        </w:rPr>
      </w:pPr>
      <w:r w:rsidRPr="002D6912">
        <w:rPr>
          <w:sz w:val="28"/>
          <w:szCs w:val="28"/>
        </w:rPr>
        <w:t>- Diện tích sàn nhà ở dân tự xây: 3.535.131 m</w:t>
      </w:r>
      <w:r w:rsidRPr="002D6912">
        <w:rPr>
          <w:sz w:val="28"/>
          <w:szCs w:val="28"/>
          <w:vertAlign w:val="superscript"/>
        </w:rPr>
        <w:t>2</w:t>
      </w:r>
      <w:r w:rsidRPr="002D6912">
        <w:rPr>
          <w:sz w:val="28"/>
          <w:szCs w:val="28"/>
        </w:rPr>
        <w:t>;</w:t>
      </w:r>
    </w:p>
    <w:p w:rsidR="00562FD5" w:rsidRPr="002D6912" w:rsidRDefault="00562FD5" w:rsidP="00562FD5">
      <w:pPr>
        <w:spacing w:before="120"/>
        <w:ind w:firstLine="709"/>
        <w:jc w:val="both"/>
        <w:rPr>
          <w:rFonts w:ascii="Calibri" w:hAnsi="Calibri" w:cs="Calibri"/>
          <w:color w:val="000000"/>
          <w:sz w:val="28"/>
          <w:szCs w:val="28"/>
        </w:rPr>
      </w:pPr>
      <w:r w:rsidRPr="002D6912">
        <w:rPr>
          <w:bCs/>
          <w:sz w:val="28"/>
          <w:szCs w:val="28"/>
        </w:rPr>
        <w:t xml:space="preserve">- Diện tích sàn nhà ở xã hội (nhà ở cho các đối tượng được hưởng chính sách hỗ trợ về nhà ở xã hội theo Điều 49 Luật Nhà ở năm 2014): </w:t>
      </w:r>
      <w:r w:rsidRPr="002D6912">
        <w:rPr>
          <w:color w:val="000000"/>
          <w:sz w:val="28"/>
          <w:szCs w:val="28"/>
        </w:rPr>
        <w:t>555.104 m</w:t>
      </w:r>
      <w:r w:rsidRPr="002D6912">
        <w:rPr>
          <w:color w:val="000000"/>
          <w:sz w:val="28"/>
          <w:szCs w:val="28"/>
          <w:vertAlign w:val="superscript"/>
        </w:rPr>
        <w:t>2</w:t>
      </w:r>
      <w:r w:rsidRPr="002D6912">
        <w:rPr>
          <w:color w:val="000000"/>
          <w:sz w:val="28"/>
          <w:szCs w:val="28"/>
        </w:rPr>
        <w:t>;</w:t>
      </w:r>
    </w:p>
    <w:p w:rsidR="00562FD5" w:rsidRPr="002D6912" w:rsidRDefault="00562FD5" w:rsidP="00562FD5">
      <w:pPr>
        <w:tabs>
          <w:tab w:val="left" w:pos="0"/>
        </w:tabs>
        <w:spacing w:before="120" w:line="252" w:lineRule="auto"/>
        <w:ind w:firstLine="709"/>
        <w:jc w:val="both"/>
        <w:rPr>
          <w:spacing w:val="-4"/>
          <w:sz w:val="28"/>
          <w:szCs w:val="28"/>
        </w:rPr>
      </w:pPr>
      <w:r w:rsidRPr="002D6912">
        <w:rPr>
          <w:sz w:val="28"/>
          <w:szCs w:val="28"/>
        </w:rPr>
        <w:t>- Diện tích sàn nhà ở công vụ: 5.640 m</w:t>
      </w:r>
      <w:r w:rsidRPr="002D6912">
        <w:rPr>
          <w:sz w:val="28"/>
          <w:szCs w:val="28"/>
          <w:vertAlign w:val="superscript"/>
        </w:rPr>
        <w:t>2</w:t>
      </w:r>
      <w:r w:rsidRPr="002D6912">
        <w:rPr>
          <w:sz w:val="28"/>
          <w:szCs w:val="28"/>
        </w:rPr>
        <w:t>.</w:t>
      </w:r>
    </w:p>
    <w:p w:rsidR="00562FD5" w:rsidRPr="002D6912" w:rsidRDefault="00562FD5" w:rsidP="00562FD5">
      <w:pPr>
        <w:tabs>
          <w:tab w:val="left" w:pos="567"/>
        </w:tabs>
        <w:spacing w:before="120" w:line="252" w:lineRule="auto"/>
        <w:ind w:firstLine="709"/>
        <w:jc w:val="both"/>
        <w:rPr>
          <w:sz w:val="28"/>
          <w:szCs w:val="28"/>
        </w:rPr>
      </w:pPr>
      <w:r w:rsidRPr="002D6912">
        <w:rPr>
          <w:spacing w:val="-4"/>
          <w:sz w:val="28"/>
          <w:szCs w:val="28"/>
        </w:rPr>
        <w:t>b) Định hướng đến năm 2030</w:t>
      </w:r>
      <w:r w:rsidRPr="002D6912">
        <w:rPr>
          <w:sz w:val="28"/>
          <w:szCs w:val="28"/>
        </w:rPr>
        <w:t xml:space="preserve">, tổng diện tích nhà ở tăng thêm </w:t>
      </w:r>
      <w:r w:rsidRPr="002D6912">
        <w:rPr>
          <w:bCs/>
          <w:sz w:val="28"/>
          <w:szCs w:val="28"/>
        </w:rPr>
        <w:t>9.459.167</w:t>
      </w:r>
      <w:r w:rsidRPr="002D6912">
        <w:rPr>
          <w:sz w:val="28"/>
          <w:szCs w:val="28"/>
        </w:rPr>
        <w:t xml:space="preserve"> m</w:t>
      </w:r>
      <w:r w:rsidRPr="002D6912">
        <w:rPr>
          <w:sz w:val="28"/>
          <w:szCs w:val="28"/>
          <w:vertAlign w:val="superscript"/>
        </w:rPr>
        <w:t>2</w:t>
      </w:r>
      <w:r w:rsidRPr="002D6912">
        <w:rPr>
          <w:sz w:val="28"/>
          <w:szCs w:val="28"/>
          <w:vertAlign w:val="subscript"/>
        </w:rPr>
        <w:t xml:space="preserve">, </w:t>
      </w:r>
      <w:r w:rsidRPr="002D6912">
        <w:rPr>
          <w:sz w:val="28"/>
          <w:szCs w:val="28"/>
        </w:rPr>
        <w:t>trong đó:</w:t>
      </w:r>
    </w:p>
    <w:p w:rsidR="00562FD5" w:rsidRPr="002D6912" w:rsidRDefault="00562FD5" w:rsidP="00562FD5">
      <w:pPr>
        <w:tabs>
          <w:tab w:val="left" w:pos="0"/>
        </w:tabs>
        <w:spacing w:before="120" w:line="252" w:lineRule="auto"/>
        <w:ind w:firstLine="709"/>
        <w:jc w:val="both"/>
        <w:rPr>
          <w:sz w:val="28"/>
          <w:szCs w:val="28"/>
        </w:rPr>
      </w:pPr>
      <w:r>
        <w:rPr>
          <w:sz w:val="28"/>
          <w:szCs w:val="28"/>
        </w:rPr>
        <w:t xml:space="preserve">- </w:t>
      </w:r>
      <w:r w:rsidRPr="002D6912">
        <w:rPr>
          <w:sz w:val="28"/>
          <w:szCs w:val="28"/>
        </w:rPr>
        <w:t>Diện tích sàn nhà ở thương mại: 945.917 m</w:t>
      </w:r>
      <w:r w:rsidRPr="002D6912">
        <w:rPr>
          <w:sz w:val="28"/>
          <w:szCs w:val="28"/>
          <w:vertAlign w:val="superscript"/>
        </w:rPr>
        <w:t>2</w:t>
      </w:r>
      <w:r w:rsidRPr="002D6912">
        <w:rPr>
          <w:sz w:val="28"/>
          <w:szCs w:val="28"/>
        </w:rPr>
        <w:t>;</w:t>
      </w:r>
    </w:p>
    <w:p w:rsidR="00562FD5" w:rsidRPr="002D6912" w:rsidRDefault="00562FD5" w:rsidP="00562FD5">
      <w:pPr>
        <w:tabs>
          <w:tab w:val="left" w:pos="0"/>
        </w:tabs>
        <w:spacing w:before="120" w:line="252" w:lineRule="auto"/>
        <w:ind w:firstLine="709"/>
        <w:jc w:val="both"/>
        <w:rPr>
          <w:sz w:val="28"/>
          <w:szCs w:val="28"/>
        </w:rPr>
      </w:pPr>
      <w:r>
        <w:rPr>
          <w:sz w:val="28"/>
          <w:szCs w:val="28"/>
        </w:rPr>
        <w:t xml:space="preserve">- </w:t>
      </w:r>
      <w:r w:rsidRPr="002D6912">
        <w:rPr>
          <w:sz w:val="28"/>
          <w:szCs w:val="28"/>
        </w:rPr>
        <w:t>Diện tích sàn nhà ở dân tự xây: 7.360.535 m</w:t>
      </w:r>
      <w:r w:rsidRPr="002D6912">
        <w:rPr>
          <w:sz w:val="28"/>
          <w:szCs w:val="28"/>
          <w:vertAlign w:val="superscript"/>
        </w:rPr>
        <w:t>2</w:t>
      </w:r>
      <w:r w:rsidRPr="002D6912">
        <w:rPr>
          <w:sz w:val="28"/>
          <w:szCs w:val="28"/>
        </w:rPr>
        <w:t>;</w:t>
      </w:r>
    </w:p>
    <w:p w:rsidR="00562FD5" w:rsidRPr="002D6912" w:rsidRDefault="00562FD5" w:rsidP="00562FD5">
      <w:pPr>
        <w:spacing w:before="120"/>
        <w:ind w:firstLine="709"/>
        <w:jc w:val="both"/>
        <w:rPr>
          <w:rFonts w:ascii="Calibri" w:hAnsi="Calibri" w:cs="Calibri"/>
          <w:color w:val="000000"/>
          <w:sz w:val="28"/>
          <w:szCs w:val="28"/>
        </w:rPr>
      </w:pPr>
      <w:r>
        <w:rPr>
          <w:bCs/>
          <w:sz w:val="28"/>
          <w:szCs w:val="28"/>
        </w:rPr>
        <w:t xml:space="preserve">- </w:t>
      </w:r>
      <w:r w:rsidRPr="002D6912">
        <w:rPr>
          <w:bCs/>
          <w:sz w:val="28"/>
          <w:szCs w:val="28"/>
        </w:rPr>
        <w:t xml:space="preserve">Diện tích sàn nhà ở xã hội (nhà ở cho các đối tượng được hưởng chính sách hỗ trợ về nhà ở xã hội theo Điều 49 Luật Nhà ở năm 2014): 1.143.025 </w:t>
      </w:r>
      <w:r w:rsidRPr="002D6912">
        <w:rPr>
          <w:color w:val="000000"/>
          <w:sz w:val="28"/>
          <w:szCs w:val="28"/>
        </w:rPr>
        <w:t>m</w:t>
      </w:r>
      <w:r w:rsidRPr="002D6912">
        <w:rPr>
          <w:color w:val="000000"/>
          <w:sz w:val="28"/>
          <w:szCs w:val="28"/>
          <w:vertAlign w:val="superscript"/>
        </w:rPr>
        <w:t>2</w:t>
      </w:r>
      <w:r w:rsidRPr="002D6912">
        <w:rPr>
          <w:color w:val="000000"/>
          <w:sz w:val="28"/>
          <w:szCs w:val="28"/>
        </w:rPr>
        <w:t>;</w:t>
      </w:r>
    </w:p>
    <w:p w:rsidR="00562FD5" w:rsidRPr="002D6912" w:rsidRDefault="00562FD5" w:rsidP="00562FD5">
      <w:pPr>
        <w:tabs>
          <w:tab w:val="left" w:pos="0"/>
        </w:tabs>
        <w:spacing w:before="120" w:line="252" w:lineRule="auto"/>
        <w:ind w:firstLine="709"/>
        <w:jc w:val="both"/>
        <w:rPr>
          <w:spacing w:val="-4"/>
          <w:sz w:val="28"/>
          <w:szCs w:val="28"/>
        </w:rPr>
      </w:pPr>
      <w:r>
        <w:rPr>
          <w:sz w:val="28"/>
          <w:szCs w:val="28"/>
        </w:rPr>
        <w:t xml:space="preserve">- </w:t>
      </w:r>
      <w:r w:rsidRPr="002D6912">
        <w:rPr>
          <w:sz w:val="28"/>
          <w:szCs w:val="28"/>
        </w:rPr>
        <w:t>Diện tích sàn nhà ở công vụ: 9.690 m</w:t>
      </w:r>
      <w:r w:rsidRPr="002D6912">
        <w:rPr>
          <w:sz w:val="28"/>
          <w:szCs w:val="28"/>
          <w:vertAlign w:val="superscript"/>
        </w:rPr>
        <w:t>2</w:t>
      </w:r>
      <w:r w:rsidRPr="002D6912">
        <w:rPr>
          <w:sz w:val="28"/>
          <w:szCs w:val="28"/>
        </w:rPr>
        <w:t>.</w:t>
      </w:r>
    </w:p>
    <w:p w:rsidR="00562FD5" w:rsidRPr="002D6912" w:rsidRDefault="00562FD5" w:rsidP="00562FD5">
      <w:pPr>
        <w:tabs>
          <w:tab w:val="left" w:pos="0"/>
        </w:tabs>
        <w:spacing w:before="120" w:line="252" w:lineRule="auto"/>
        <w:ind w:firstLine="709"/>
        <w:jc w:val="both"/>
        <w:rPr>
          <w:spacing w:val="-4"/>
          <w:sz w:val="28"/>
          <w:szCs w:val="28"/>
        </w:rPr>
      </w:pPr>
      <w:r w:rsidRPr="002D6912">
        <w:rPr>
          <w:b/>
          <w:sz w:val="28"/>
          <w:szCs w:val="28"/>
        </w:rPr>
        <w:t>3. Nguồn vốn thực hiện</w:t>
      </w:r>
    </w:p>
    <w:p w:rsidR="00562FD5" w:rsidRPr="002D6912" w:rsidRDefault="00562FD5" w:rsidP="00562FD5">
      <w:pPr>
        <w:spacing w:before="120" w:line="252" w:lineRule="auto"/>
        <w:ind w:firstLine="709"/>
        <w:jc w:val="both"/>
        <w:rPr>
          <w:sz w:val="28"/>
          <w:szCs w:val="28"/>
          <w:lang w:val="vi-VN"/>
        </w:rPr>
      </w:pPr>
      <w:r w:rsidRPr="002D6912">
        <w:rPr>
          <w:sz w:val="28"/>
          <w:szCs w:val="28"/>
        </w:rPr>
        <w:t xml:space="preserve">a) Tổng vốn đầu tư cho diện tích nhà tăng thêm trong giai đoạn 2016 - 2020 </w:t>
      </w:r>
      <w:r w:rsidRPr="002D6912">
        <w:rPr>
          <w:sz w:val="28"/>
          <w:szCs w:val="28"/>
          <w:lang w:val="vi-VN"/>
        </w:rPr>
        <w:t xml:space="preserve">khoảng </w:t>
      </w:r>
      <w:r w:rsidRPr="002D6912">
        <w:rPr>
          <w:bCs/>
          <w:sz w:val="28"/>
          <w:szCs w:val="28"/>
        </w:rPr>
        <w:t>23.86</w:t>
      </w:r>
      <w:r w:rsidRPr="002D6912">
        <w:rPr>
          <w:bCs/>
          <w:sz w:val="28"/>
          <w:szCs w:val="28"/>
          <w:lang w:val="vi-VN"/>
        </w:rPr>
        <w:t xml:space="preserve">5 </w:t>
      </w:r>
      <w:r w:rsidRPr="002D6912">
        <w:rPr>
          <w:sz w:val="28"/>
          <w:szCs w:val="28"/>
        </w:rPr>
        <w:t>tỷ đồng</w:t>
      </w:r>
      <w:r w:rsidRPr="002D6912">
        <w:rPr>
          <w:sz w:val="28"/>
          <w:szCs w:val="28"/>
          <w:lang w:val="vi-VN"/>
        </w:rPr>
        <w:t>; trong đó</w:t>
      </w:r>
      <w:r w:rsidRPr="002D6912">
        <w:rPr>
          <w:sz w:val="28"/>
          <w:szCs w:val="28"/>
        </w:rPr>
        <w:t xml:space="preserve">, </w:t>
      </w:r>
      <w:r w:rsidRPr="002D6912">
        <w:rPr>
          <w:sz w:val="28"/>
          <w:szCs w:val="28"/>
          <w:lang w:val="vi-VN"/>
        </w:rPr>
        <w:t>v</w:t>
      </w:r>
      <w:r w:rsidRPr="002D6912">
        <w:rPr>
          <w:sz w:val="28"/>
          <w:szCs w:val="28"/>
        </w:rPr>
        <w:t xml:space="preserve">ốn đầu tư từ ngân sách </w:t>
      </w:r>
      <w:r w:rsidRPr="002D6912">
        <w:rPr>
          <w:sz w:val="28"/>
          <w:szCs w:val="28"/>
          <w:lang w:val="vi-VN"/>
        </w:rPr>
        <w:t xml:space="preserve">nhà nước (Trung ương và địa phương) chiếm khoảng 0,5% và các </w:t>
      </w:r>
      <w:r w:rsidRPr="002D6912">
        <w:rPr>
          <w:sz w:val="28"/>
          <w:szCs w:val="28"/>
        </w:rPr>
        <w:t xml:space="preserve">nguồn vốn </w:t>
      </w:r>
      <w:r w:rsidRPr="002D6912">
        <w:rPr>
          <w:sz w:val="28"/>
          <w:szCs w:val="28"/>
          <w:lang w:val="vi-VN"/>
        </w:rPr>
        <w:t xml:space="preserve">đầu tư </w:t>
      </w:r>
      <w:r w:rsidRPr="002D6912">
        <w:rPr>
          <w:sz w:val="28"/>
          <w:szCs w:val="28"/>
        </w:rPr>
        <w:t>khác</w:t>
      </w:r>
      <w:r w:rsidRPr="002D6912">
        <w:rPr>
          <w:sz w:val="28"/>
          <w:szCs w:val="28"/>
          <w:lang w:val="vi-VN"/>
        </w:rPr>
        <w:t xml:space="preserve"> chiếm khoảng </w:t>
      </w:r>
      <w:r w:rsidRPr="002D6912">
        <w:rPr>
          <w:sz w:val="28"/>
          <w:szCs w:val="28"/>
        </w:rPr>
        <w:t>99,5%</w:t>
      </w:r>
      <w:r w:rsidRPr="002D6912">
        <w:rPr>
          <w:sz w:val="28"/>
          <w:szCs w:val="28"/>
          <w:lang w:val="vi-VN"/>
        </w:rPr>
        <w:t>.</w:t>
      </w:r>
    </w:p>
    <w:p w:rsidR="00562FD5" w:rsidRPr="00326035" w:rsidRDefault="00562FD5" w:rsidP="00562FD5">
      <w:pPr>
        <w:spacing w:before="120" w:line="252" w:lineRule="auto"/>
        <w:ind w:firstLine="709"/>
        <w:jc w:val="both"/>
        <w:rPr>
          <w:sz w:val="28"/>
          <w:szCs w:val="28"/>
        </w:rPr>
      </w:pPr>
      <w:r w:rsidRPr="002D6912">
        <w:rPr>
          <w:sz w:val="28"/>
          <w:szCs w:val="28"/>
        </w:rPr>
        <w:t xml:space="preserve">b) Tổng vốn đầu tư cho diện tích nhà tăng thêm trong giai đoạn 2021 - 2030 </w:t>
      </w:r>
      <w:r w:rsidRPr="002D6912">
        <w:rPr>
          <w:sz w:val="28"/>
          <w:szCs w:val="28"/>
          <w:lang w:val="vi-VN"/>
        </w:rPr>
        <w:t xml:space="preserve">khoảng </w:t>
      </w:r>
      <w:r w:rsidRPr="002D6912">
        <w:rPr>
          <w:bCs/>
          <w:sz w:val="28"/>
          <w:szCs w:val="28"/>
        </w:rPr>
        <w:t xml:space="preserve">54.580 </w:t>
      </w:r>
      <w:r w:rsidRPr="002D6912">
        <w:rPr>
          <w:sz w:val="28"/>
          <w:szCs w:val="28"/>
        </w:rPr>
        <w:t>tỷ đồng</w:t>
      </w:r>
      <w:r w:rsidRPr="002D6912">
        <w:rPr>
          <w:sz w:val="28"/>
          <w:szCs w:val="28"/>
          <w:lang w:val="vi-VN"/>
        </w:rPr>
        <w:t>; trong đó</w:t>
      </w:r>
      <w:r w:rsidRPr="002D6912">
        <w:rPr>
          <w:sz w:val="28"/>
          <w:szCs w:val="28"/>
        </w:rPr>
        <w:t xml:space="preserve">, </w:t>
      </w:r>
      <w:r w:rsidRPr="002D6912">
        <w:rPr>
          <w:sz w:val="28"/>
          <w:szCs w:val="28"/>
          <w:lang w:val="vi-VN"/>
        </w:rPr>
        <w:t>v</w:t>
      </w:r>
      <w:r w:rsidRPr="002D6912">
        <w:rPr>
          <w:sz w:val="28"/>
          <w:szCs w:val="28"/>
        </w:rPr>
        <w:t xml:space="preserve">ốn đầu tư từ ngân sách </w:t>
      </w:r>
      <w:r w:rsidRPr="002D6912">
        <w:rPr>
          <w:sz w:val="28"/>
          <w:szCs w:val="28"/>
          <w:lang w:val="vi-VN"/>
        </w:rPr>
        <w:t>nhà nước (Trung ương và địa phương) chiếm khoảng</w:t>
      </w:r>
      <w:r w:rsidRPr="002D6912">
        <w:rPr>
          <w:sz w:val="28"/>
          <w:szCs w:val="28"/>
        </w:rPr>
        <w:t xml:space="preserve"> 0,</w:t>
      </w:r>
      <w:r w:rsidRPr="002D6912">
        <w:rPr>
          <w:sz w:val="28"/>
          <w:szCs w:val="28"/>
          <w:lang w:val="vi-VN"/>
        </w:rPr>
        <w:t>3</w:t>
      </w:r>
      <w:r w:rsidRPr="002D6912">
        <w:rPr>
          <w:sz w:val="28"/>
          <w:szCs w:val="28"/>
        </w:rPr>
        <w:t>%</w:t>
      </w:r>
      <w:r w:rsidRPr="002D6912">
        <w:rPr>
          <w:sz w:val="28"/>
          <w:szCs w:val="28"/>
          <w:lang w:val="vi-VN"/>
        </w:rPr>
        <w:t xml:space="preserve"> và các </w:t>
      </w:r>
      <w:r w:rsidRPr="002D6912">
        <w:rPr>
          <w:sz w:val="28"/>
          <w:szCs w:val="28"/>
        </w:rPr>
        <w:t xml:space="preserve">nguồn vốn </w:t>
      </w:r>
      <w:r w:rsidRPr="002D6912">
        <w:rPr>
          <w:sz w:val="28"/>
          <w:szCs w:val="28"/>
          <w:lang w:val="vi-VN"/>
        </w:rPr>
        <w:t xml:space="preserve">đầu tư </w:t>
      </w:r>
      <w:r w:rsidRPr="002D6912">
        <w:rPr>
          <w:sz w:val="28"/>
          <w:szCs w:val="28"/>
        </w:rPr>
        <w:t>khác</w:t>
      </w:r>
      <w:r w:rsidRPr="002D6912">
        <w:rPr>
          <w:sz w:val="28"/>
          <w:szCs w:val="28"/>
          <w:lang w:val="vi-VN"/>
        </w:rPr>
        <w:t xml:space="preserve"> chiếm khoảng </w:t>
      </w:r>
      <w:r w:rsidRPr="002D6912">
        <w:rPr>
          <w:sz w:val="28"/>
          <w:szCs w:val="28"/>
        </w:rPr>
        <w:t>99,7%.</w:t>
      </w:r>
    </w:p>
    <w:p w:rsidR="00562FD5" w:rsidRDefault="00562FD5" w:rsidP="00562FD5">
      <w:pPr>
        <w:spacing w:after="200" w:line="276" w:lineRule="auto"/>
        <w:rPr>
          <w:b/>
          <w:sz w:val="28"/>
          <w:szCs w:val="28"/>
        </w:rPr>
      </w:pPr>
      <w:r>
        <w:rPr>
          <w:b/>
          <w:sz w:val="28"/>
          <w:szCs w:val="28"/>
        </w:rPr>
        <w:br w:type="page"/>
      </w:r>
    </w:p>
    <w:p w:rsidR="00562FD5" w:rsidRPr="00F65DFC" w:rsidRDefault="00562FD5" w:rsidP="00562FD5">
      <w:pPr>
        <w:spacing w:before="60" w:after="60" w:line="276" w:lineRule="auto"/>
        <w:ind w:firstLine="709"/>
        <w:jc w:val="center"/>
        <w:rPr>
          <w:b/>
          <w:sz w:val="28"/>
          <w:szCs w:val="28"/>
        </w:rPr>
      </w:pPr>
      <w:r>
        <w:rPr>
          <w:b/>
          <w:sz w:val="28"/>
          <w:szCs w:val="28"/>
        </w:rPr>
        <w:lastRenderedPageBreak/>
        <w:t>PhầnII</w:t>
      </w:r>
    </w:p>
    <w:p w:rsidR="00562FD5" w:rsidRPr="00F65DFC" w:rsidRDefault="00562FD5" w:rsidP="00562FD5">
      <w:pPr>
        <w:spacing w:before="60" w:after="60" w:line="276" w:lineRule="auto"/>
        <w:ind w:firstLine="709"/>
        <w:jc w:val="center"/>
        <w:rPr>
          <w:sz w:val="28"/>
          <w:szCs w:val="28"/>
        </w:rPr>
      </w:pPr>
      <w:r w:rsidRPr="00F65DFC">
        <w:rPr>
          <w:b/>
          <w:sz w:val="28"/>
          <w:szCs w:val="28"/>
        </w:rPr>
        <w:t>GIẢI PHÁP VÀ TỔ CHỨC THỰC HIỆN</w:t>
      </w:r>
    </w:p>
    <w:p w:rsidR="00562FD5" w:rsidRPr="00F65DFC" w:rsidRDefault="00562FD5" w:rsidP="00562FD5">
      <w:pPr>
        <w:tabs>
          <w:tab w:val="left" w:pos="851"/>
        </w:tabs>
        <w:spacing w:before="60" w:line="252" w:lineRule="auto"/>
        <w:ind w:firstLine="709"/>
        <w:jc w:val="both"/>
        <w:rPr>
          <w:b/>
          <w:sz w:val="28"/>
          <w:szCs w:val="28"/>
          <w:lang w:val="vi-VN"/>
        </w:rPr>
      </w:pPr>
      <w:r>
        <w:rPr>
          <w:b/>
          <w:sz w:val="28"/>
          <w:szCs w:val="28"/>
        </w:rPr>
        <w:t>I</w:t>
      </w:r>
      <w:r w:rsidRPr="00F65DFC">
        <w:rPr>
          <w:b/>
          <w:sz w:val="28"/>
          <w:szCs w:val="28"/>
          <w:lang w:val="vi-VN"/>
        </w:rPr>
        <w:t>. Giải pháp thực hiện</w:t>
      </w:r>
    </w:p>
    <w:p w:rsidR="00562FD5" w:rsidRPr="00F65DFC" w:rsidRDefault="00562FD5" w:rsidP="00562FD5">
      <w:pPr>
        <w:tabs>
          <w:tab w:val="left" w:pos="851"/>
        </w:tabs>
        <w:spacing w:before="60" w:line="252" w:lineRule="auto"/>
        <w:ind w:firstLine="709"/>
        <w:jc w:val="both"/>
        <w:rPr>
          <w:sz w:val="28"/>
          <w:szCs w:val="28"/>
        </w:rPr>
      </w:pPr>
      <w:r>
        <w:rPr>
          <w:sz w:val="28"/>
          <w:szCs w:val="28"/>
        </w:rPr>
        <w:t>1.</w:t>
      </w:r>
      <w:r w:rsidRPr="00F65DFC">
        <w:rPr>
          <w:sz w:val="28"/>
          <w:szCs w:val="28"/>
        </w:rPr>
        <w:t xml:space="preserve"> Giải pháp chung</w:t>
      </w:r>
    </w:p>
    <w:p w:rsidR="00562FD5" w:rsidRPr="00F65DFC" w:rsidRDefault="00562FD5" w:rsidP="00562FD5">
      <w:pPr>
        <w:spacing w:before="60" w:line="252" w:lineRule="auto"/>
        <w:ind w:firstLine="709"/>
        <w:jc w:val="both"/>
        <w:rPr>
          <w:sz w:val="28"/>
          <w:szCs w:val="28"/>
          <w:lang w:val="vi-VN"/>
        </w:rPr>
      </w:pPr>
      <w:r w:rsidRPr="00F65DFC">
        <w:rPr>
          <w:sz w:val="28"/>
          <w:szCs w:val="28"/>
        </w:rPr>
        <w:t xml:space="preserve">- </w:t>
      </w:r>
      <w:r w:rsidRPr="00F65DFC">
        <w:rPr>
          <w:sz w:val="28"/>
          <w:szCs w:val="28"/>
          <w:lang w:val="vi-VN"/>
        </w:rPr>
        <w:t xml:space="preserve">Nâng cao hiệu quả cải cách hành chính và quản lý nhà nước về nhà ở nhằm tạo điều kiện thuận lợi, khuyến khích các thành phần kinh tế, hộ gia đình và cá nhân tham gia phát triển nhà ở theo quy hoạch, kế hoạch được phê duyệt;  </w:t>
      </w:r>
    </w:p>
    <w:p w:rsidR="00562FD5" w:rsidRPr="00F65DFC" w:rsidRDefault="00562FD5" w:rsidP="00562FD5">
      <w:pPr>
        <w:spacing w:before="60" w:line="252" w:lineRule="auto"/>
        <w:ind w:firstLine="709"/>
        <w:jc w:val="both"/>
        <w:rPr>
          <w:spacing w:val="-4"/>
          <w:sz w:val="28"/>
          <w:szCs w:val="28"/>
        </w:rPr>
      </w:pPr>
      <w:r w:rsidRPr="00F65DFC">
        <w:rPr>
          <w:sz w:val="28"/>
          <w:szCs w:val="28"/>
        </w:rPr>
        <w:t xml:space="preserve">- </w:t>
      </w:r>
      <w:r w:rsidRPr="00F65DFC">
        <w:rPr>
          <w:sz w:val="28"/>
          <w:szCs w:val="28"/>
          <w:lang w:val="vi-VN"/>
        </w:rPr>
        <w:t>Triển khai đồng bộ và kịp thời các cơ chế, chính sách nhằm nâng cao hiệu quả thực hiện lồng ghép các chương trình mục tiêu của Trung ương và của địa phương về hỗ trợ phát triển nhà ở nhằm nhanh chóng giải quyết khó khăn về nhà ở cho người có công và các đối tượng chính sách</w:t>
      </w:r>
      <w:r w:rsidRPr="00F65DFC">
        <w:rPr>
          <w:sz w:val="28"/>
          <w:szCs w:val="28"/>
        </w:rPr>
        <w:t>.</w:t>
      </w:r>
    </w:p>
    <w:p w:rsidR="00562FD5" w:rsidRPr="00F65DFC" w:rsidRDefault="00562FD5" w:rsidP="00562FD5">
      <w:pPr>
        <w:tabs>
          <w:tab w:val="left" w:pos="567"/>
        </w:tabs>
        <w:spacing w:before="60" w:line="252" w:lineRule="auto"/>
        <w:ind w:firstLine="709"/>
        <w:jc w:val="both"/>
        <w:rPr>
          <w:sz w:val="28"/>
          <w:szCs w:val="28"/>
        </w:rPr>
      </w:pPr>
      <w:r>
        <w:rPr>
          <w:sz w:val="28"/>
          <w:szCs w:val="28"/>
        </w:rPr>
        <w:t>2.</w:t>
      </w:r>
      <w:r w:rsidRPr="00F65DFC">
        <w:rPr>
          <w:sz w:val="28"/>
          <w:szCs w:val="28"/>
        </w:rPr>
        <w:t xml:space="preserve"> Giải pháp cụ thể</w:t>
      </w:r>
    </w:p>
    <w:p w:rsidR="00562FD5" w:rsidRPr="00F65DFC" w:rsidRDefault="00562FD5" w:rsidP="00562FD5">
      <w:pPr>
        <w:spacing w:before="60" w:line="252" w:lineRule="auto"/>
        <w:ind w:firstLine="709"/>
        <w:jc w:val="both"/>
        <w:rPr>
          <w:sz w:val="28"/>
          <w:szCs w:val="28"/>
        </w:rPr>
      </w:pPr>
      <w:r>
        <w:rPr>
          <w:sz w:val="28"/>
          <w:szCs w:val="28"/>
        </w:rPr>
        <w:t>a)</w:t>
      </w:r>
      <w:r w:rsidRPr="00F65DFC">
        <w:rPr>
          <w:sz w:val="28"/>
          <w:szCs w:val="28"/>
          <w:lang w:val="vi-VN"/>
        </w:rPr>
        <w:t>Về quy hoạch xây dựng và kiến trúc</w:t>
      </w:r>
      <w:r w:rsidRPr="00F65DFC">
        <w:rPr>
          <w:sz w:val="28"/>
          <w:szCs w:val="28"/>
        </w:rPr>
        <w:t>:</w:t>
      </w:r>
    </w:p>
    <w:p w:rsidR="00562FD5" w:rsidRPr="00F65DFC" w:rsidRDefault="00562FD5" w:rsidP="00562FD5">
      <w:pPr>
        <w:spacing w:before="60" w:line="252" w:lineRule="auto"/>
        <w:ind w:firstLine="709"/>
        <w:jc w:val="both"/>
        <w:rPr>
          <w:sz w:val="28"/>
          <w:szCs w:val="28"/>
        </w:rPr>
      </w:pPr>
      <w:r>
        <w:rPr>
          <w:sz w:val="28"/>
          <w:szCs w:val="28"/>
        </w:rPr>
        <w:t>-</w:t>
      </w:r>
      <w:r w:rsidRPr="00F65DFC">
        <w:rPr>
          <w:sz w:val="28"/>
          <w:szCs w:val="28"/>
          <w:lang w:val="vi-VN"/>
        </w:rPr>
        <w:t xml:space="preserve">Tập trung lập, thẩm định, phê duyệt và triển khai các đồ án quy hoạch xây dựng đảm bảo phủ kín, đồng bộ và thống </w:t>
      </w:r>
      <w:r w:rsidRPr="00F65DFC">
        <w:rPr>
          <w:sz w:val="28"/>
          <w:szCs w:val="28"/>
        </w:rPr>
        <w:t xml:space="preserve">nhất </w:t>
      </w:r>
      <w:r w:rsidRPr="00F65DFC">
        <w:rPr>
          <w:sz w:val="28"/>
          <w:szCs w:val="28"/>
          <w:lang w:val="vi-VN"/>
        </w:rPr>
        <w:t>trên địa bàn toàn tỉnh làm cơ sở để triển khai kế hoạch phát triển các loại nhà ở theo quy định</w:t>
      </w:r>
      <w:r w:rsidRPr="00F65DFC">
        <w:rPr>
          <w:sz w:val="28"/>
          <w:szCs w:val="28"/>
        </w:rPr>
        <w:t>;</w:t>
      </w:r>
    </w:p>
    <w:p w:rsidR="00562FD5" w:rsidRPr="00F65DFC" w:rsidRDefault="00562FD5" w:rsidP="00562FD5">
      <w:pPr>
        <w:spacing w:before="60" w:line="252" w:lineRule="auto"/>
        <w:ind w:firstLine="709"/>
        <w:jc w:val="both"/>
        <w:rPr>
          <w:sz w:val="28"/>
          <w:szCs w:val="28"/>
        </w:rPr>
      </w:pPr>
      <w:r>
        <w:rPr>
          <w:sz w:val="28"/>
          <w:szCs w:val="28"/>
        </w:rPr>
        <w:t>-</w:t>
      </w:r>
      <w:r w:rsidRPr="00F65DFC">
        <w:rPr>
          <w:sz w:val="28"/>
          <w:szCs w:val="28"/>
          <w:lang w:val="vi-VN"/>
        </w:rPr>
        <w:t>Ban hành và tổ chức thực hiện có hiệu quả các quy chế vế quản lý quy hoạch xây dựng và quản lý kiến trúc; đồng thời, tăng cường công tác hướng dẫn</w:t>
      </w:r>
      <w:r w:rsidRPr="00F65DFC">
        <w:rPr>
          <w:sz w:val="28"/>
          <w:szCs w:val="28"/>
        </w:rPr>
        <w:t>,</w:t>
      </w:r>
      <w:r w:rsidRPr="00F65DFC">
        <w:rPr>
          <w:sz w:val="28"/>
          <w:szCs w:val="28"/>
          <w:lang w:val="vi-VN"/>
        </w:rPr>
        <w:t xml:space="preserve"> kiểm tra, giám sát việc thực hiện và xử lý vi phạm</w:t>
      </w:r>
      <w:r w:rsidRPr="00F65DFC">
        <w:rPr>
          <w:sz w:val="28"/>
          <w:szCs w:val="28"/>
        </w:rPr>
        <w:t>;</w:t>
      </w:r>
    </w:p>
    <w:p w:rsidR="00562FD5" w:rsidRPr="00F65DFC" w:rsidRDefault="00562FD5" w:rsidP="00562FD5">
      <w:pPr>
        <w:spacing w:before="60" w:line="252" w:lineRule="auto"/>
        <w:ind w:firstLine="709"/>
        <w:jc w:val="both"/>
        <w:rPr>
          <w:sz w:val="28"/>
          <w:szCs w:val="28"/>
        </w:rPr>
      </w:pPr>
      <w:r>
        <w:rPr>
          <w:sz w:val="28"/>
          <w:szCs w:val="28"/>
        </w:rPr>
        <w:t>-</w:t>
      </w:r>
      <w:r w:rsidRPr="00F65DFC">
        <w:rPr>
          <w:sz w:val="28"/>
          <w:szCs w:val="28"/>
          <w:lang w:val="vi-VN"/>
        </w:rPr>
        <w:t>Nghiên cứu, ban hành các mẫu thiết kế nhà ở đa dạng, phong phú, phù hợp với đặc điểm khí hậu, lối sống, điều kiện kinh tế, phong tục tập quán hoặc bản sắc riêng của địa phương</w:t>
      </w:r>
      <w:r w:rsidRPr="00F65DFC">
        <w:rPr>
          <w:sz w:val="28"/>
          <w:szCs w:val="28"/>
        </w:rPr>
        <w:t>;</w:t>
      </w:r>
    </w:p>
    <w:p w:rsidR="00562FD5" w:rsidRPr="00F65DFC" w:rsidRDefault="00562FD5" w:rsidP="00562FD5">
      <w:pPr>
        <w:spacing w:before="60" w:line="252" w:lineRule="auto"/>
        <w:ind w:firstLine="709"/>
        <w:jc w:val="both"/>
        <w:rPr>
          <w:sz w:val="28"/>
          <w:szCs w:val="28"/>
        </w:rPr>
      </w:pPr>
      <w:r>
        <w:rPr>
          <w:sz w:val="28"/>
          <w:szCs w:val="28"/>
        </w:rPr>
        <w:t>-</w:t>
      </w:r>
      <w:r w:rsidRPr="00F65DFC">
        <w:rPr>
          <w:sz w:val="28"/>
          <w:szCs w:val="28"/>
          <w:lang w:val="vi-VN"/>
        </w:rPr>
        <w:t xml:space="preserve">Nghiên cứu thực hiện </w:t>
      </w:r>
      <w:r w:rsidRPr="00F65DFC">
        <w:rPr>
          <w:bCs/>
          <w:iCs/>
          <w:spacing w:val="-2"/>
          <w:sz w:val="28"/>
          <w:szCs w:val="28"/>
          <w:lang w:val="vi-VN"/>
        </w:rPr>
        <w:t xml:space="preserve">thí điểm mô hình phát triển nhà ở khu vực nông thôn theo dự án, </w:t>
      </w:r>
      <w:r w:rsidRPr="00F65DFC">
        <w:rPr>
          <w:sz w:val="28"/>
          <w:szCs w:val="28"/>
          <w:lang w:val="vi-VN"/>
        </w:rPr>
        <w:t>tuân thủ quy hoạch xây dựng, quy hoạch, kế hoạch sử dụng đất ở địa phương; thực hiện cấp giấy phép xây dựng, hướng dẫn người dân tự xây dựng nhà ở theo quy hoạch xây dựng và Quy chế quản lý quy hoạch, kiến trúc đô thị được cấp có thẩm quyền phê duyệt</w:t>
      </w:r>
      <w:r w:rsidRPr="00F65DFC">
        <w:rPr>
          <w:sz w:val="28"/>
          <w:szCs w:val="28"/>
        </w:rPr>
        <w:t>.</w:t>
      </w:r>
    </w:p>
    <w:p w:rsidR="00562FD5" w:rsidRPr="00F65DFC" w:rsidRDefault="00562FD5" w:rsidP="00562FD5">
      <w:pPr>
        <w:spacing w:before="60" w:line="252" w:lineRule="auto"/>
        <w:ind w:firstLine="709"/>
        <w:jc w:val="both"/>
        <w:rPr>
          <w:bCs/>
          <w:iCs/>
          <w:sz w:val="28"/>
          <w:szCs w:val="28"/>
          <w:lang w:val="vi-VN"/>
        </w:rPr>
      </w:pPr>
      <w:bookmarkStart w:id="0" w:name="_Toc353178221"/>
      <w:r>
        <w:rPr>
          <w:bCs/>
          <w:iCs/>
          <w:sz w:val="28"/>
          <w:szCs w:val="28"/>
        </w:rPr>
        <w:t>b)</w:t>
      </w:r>
      <w:r w:rsidRPr="00F65DFC">
        <w:rPr>
          <w:bCs/>
          <w:iCs/>
          <w:sz w:val="28"/>
          <w:szCs w:val="28"/>
          <w:lang w:val="vi-VN"/>
        </w:rPr>
        <w:t>Về chính sách đất đai</w:t>
      </w:r>
      <w:bookmarkEnd w:id="0"/>
      <w:r w:rsidRPr="00F65DFC">
        <w:rPr>
          <w:bCs/>
          <w:iCs/>
          <w:sz w:val="28"/>
          <w:szCs w:val="28"/>
        </w:rPr>
        <w:t>:</w:t>
      </w:r>
    </w:p>
    <w:p w:rsidR="00562FD5" w:rsidRPr="00F65DFC" w:rsidRDefault="00562FD5" w:rsidP="00562FD5">
      <w:pPr>
        <w:spacing w:before="60" w:line="252" w:lineRule="auto"/>
        <w:ind w:firstLine="709"/>
        <w:jc w:val="both"/>
        <w:rPr>
          <w:sz w:val="28"/>
          <w:szCs w:val="28"/>
        </w:rPr>
      </w:pPr>
      <w:r>
        <w:rPr>
          <w:sz w:val="28"/>
          <w:szCs w:val="28"/>
        </w:rPr>
        <w:t>-</w:t>
      </w:r>
      <w:r w:rsidRPr="00F65DFC">
        <w:rPr>
          <w:sz w:val="28"/>
          <w:szCs w:val="28"/>
          <w:lang w:val="vi-VN"/>
        </w:rPr>
        <w:t>Khẩn trương rà soát</w:t>
      </w:r>
      <w:r w:rsidRPr="00F65DFC">
        <w:rPr>
          <w:sz w:val="28"/>
          <w:szCs w:val="28"/>
        </w:rPr>
        <w:t>,</w:t>
      </w:r>
      <w:r w:rsidRPr="00F65DFC">
        <w:rPr>
          <w:sz w:val="28"/>
          <w:szCs w:val="28"/>
          <w:lang w:val="vi-VN"/>
        </w:rPr>
        <w:t xml:space="preserve"> điều chỉnh, bổ sung quỹ đất cần thiết dành cho phát triển nhà ở theo các quy hoạch xây dựng và quy hoạch đô thị được phê duyệt của toàn tỉnh và từng địa phương</w:t>
      </w:r>
      <w:r w:rsidRPr="00F65DFC">
        <w:rPr>
          <w:sz w:val="28"/>
          <w:szCs w:val="28"/>
        </w:rPr>
        <w:t>;</w:t>
      </w:r>
    </w:p>
    <w:p w:rsidR="00562FD5" w:rsidRPr="00F65DFC" w:rsidRDefault="00562FD5" w:rsidP="00562FD5">
      <w:pPr>
        <w:spacing w:before="60" w:line="252" w:lineRule="auto"/>
        <w:ind w:firstLine="709"/>
        <w:jc w:val="both"/>
        <w:rPr>
          <w:sz w:val="28"/>
          <w:szCs w:val="28"/>
        </w:rPr>
      </w:pPr>
      <w:r>
        <w:rPr>
          <w:sz w:val="28"/>
          <w:szCs w:val="28"/>
        </w:rPr>
        <w:t>-</w:t>
      </w:r>
      <w:r w:rsidRPr="00F65DFC">
        <w:rPr>
          <w:sz w:val="28"/>
          <w:szCs w:val="28"/>
          <w:lang w:val="vi-VN"/>
        </w:rPr>
        <w:t>Tiếp tục nghiên cứu và triển khai thực hiện một số c</w:t>
      </w:r>
      <w:r w:rsidRPr="00F65DFC">
        <w:rPr>
          <w:iCs/>
          <w:snapToGrid w:val="0"/>
          <w:sz w:val="28"/>
          <w:szCs w:val="28"/>
          <w:lang w:val="vi-VN"/>
        </w:rPr>
        <w:t xml:space="preserve">ơ chế </w:t>
      </w:r>
      <w:r w:rsidRPr="00F65DFC">
        <w:rPr>
          <w:sz w:val="28"/>
          <w:szCs w:val="28"/>
          <w:lang w:val="vi-VN"/>
        </w:rPr>
        <w:t>tạo quỹ đất, khai thác có hiệu quả tiềm năng và tiết kiệm quỹ đất góp phần huy động nguồn lực đầu tư từ các thành phần kinh tế tham gia phát triển nhà ở</w:t>
      </w:r>
      <w:r w:rsidRPr="00F65DFC">
        <w:rPr>
          <w:sz w:val="28"/>
          <w:szCs w:val="28"/>
        </w:rPr>
        <w:t>.</w:t>
      </w:r>
    </w:p>
    <w:p w:rsidR="00562FD5" w:rsidRPr="00F65DFC" w:rsidRDefault="00562FD5" w:rsidP="00562FD5">
      <w:pPr>
        <w:spacing w:before="60" w:line="252" w:lineRule="auto"/>
        <w:ind w:firstLine="709"/>
        <w:jc w:val="both"/>
        <w:outlineLvl w:val="2"/>
        <w:rPr>
          <w:sz w:val="28"/>
          <w:szCs w:val="28"/>
          <w:lang w:val="vi-VN"/>
        </w:rPr>
      </w:pPr>
      <w:bookmarkStart w:id="1" w:name="_Toc353178222"/>
      <w:r>
        <w:rPr>
          <w:sz w:val="28"/>
          <w:szCs w:val="28"/>
        </w:rPr>
        <w:t xml:space="preserve">c) </w:t>
      </w:r>
      <w:r w:rsidRPr="00F65DFC">
        <w:rPr>
          <w:sz w:val="28"/>
          <w:szCs w:val="28"/>
          <w:lang w:val="vi-VN"/>
        </w:rPr>
        <w:t>Về vốn và cơ chế, chính sách tài chính</w:t>
      </w:r>
      <w:bookmarkEnd w:id="1"/>
      <w:r w:rsidRPr="00F65DFC">
        <w:rPr>
          <w:sz w:val="28"/>
          <w:szCs w:val="28"/>
        </w:rPr>
        <w:t>:</w:t>
      </w:r>
    </w:p>
    <w:p w:rsidR="00562FD5" w:rsidRDefault="00562FD5" w:rsidP="00562FD5">
      <w:pPr>
        <w:spacing w:before="60" w:line="252" w:lineRule="auto"/>
        <w:ind w:firstLine="709"/>
        <w:jc w:val="both"/>
        <w:rPr>
          <w:sz w:val="28"/>
          <w:szCs w:val="28"/>
        </w:rPr>
      </w:pPr>
      <w:r w:rsidRPr="002D6912">
        <w:rPr>
          <w:sz w:val="28"/>
          <w:szCs w:val="28"/>
        </w:rPr>
        <w:t xml:space="preserve">- </w:t>
      </w:r>
      <w:r w:rsidRPr="002D6912">
        <w:rPr>
          <w:sz w:val="28"/>
          <w:szCs w:val="28"/>
          <w:lang w:val="vi-VN"/>
        </w:rPr>
        <w:t xml:space="preserve">Thực hiện kịp thời các ưu đãi về thuế, tín dụng và các hình thức khuyến khích, hỗ trợ khác đối với các thành phần kinh tế tham gia xây dựng và phát triển nhà ở xã hội, nhất là nhà ở cho công nhân, sinh viên; </w:t>
      </w:r>
    </w:p>
    <w:p w:rsidR="00562FD5" w:rsidRPr="00326035" w:rsidRDefault="00562FD5" w:rsidP="00562FD5">
      <w:pPr>
        <w:spacing w:before="60" w:line="252" w:lineRule="auto"/>
        <w:ind w:firstLine="709"/>
        <w:jc w:val="both"/>
        <w:rPr>
          <w:sz w:val="28"/>
          <w:szCs w:val="28"/>
          <w:lang w:val="vi-VN"/>
        </w:rPr>
      </w:pPr>
      <w:r w:rsidRPr="002D6912">
        <w:rPr>
          <w:sz w:val="28"/>
          <w:szCs w:val="28"/>
        </w:rPr>
        <w:lastRenderedPageBreak/>
        <w:t xml:space="preserve">- </w:t>
      </w:r>
      <w:r w:rsidRPr="002D6912">
        <w:rPr>
          <w:sz w:val="28"/>
          <w:szCs w:val="28"/>
          <w:lang w:val="vi-VN"/>
        </w:rPr>
        <w:t>Tăng cường công tác kêu gọi và khuyến khích đầu tư, nhằm huy động tối đa các nguồn vốn đầu tư từ các thành phần kinh tế, hộ gia đình và cá nhân tham gia đầu tư xây dựng và phát triển nhà ở</w:t>
      </w:r>
      <w:r w:rsidRPr="002D6912">
        <w:rPr>
          <w:sz w:val="28"/>
          <w:szCs w:val="28"/>
        </w:rPr>
        <w:t>.</w:t>
      </w:r>
    </w:p>
    <w:p w:rsidR="00562FD5" w:rsidRPr="002D6912" w:rsidRDefault="00562FD5" w:rsidP="00562FD5">
      <w:pPr>
        <w:spacing w:before="60" w:line="252" w:lineRule="auto"/>
        <w:ind w:firstLine="709"/>
        <w:jc w:val="both"/>
        <w:rPr>
          <w:sz w:val="28"/>
          <w:szCs w:val="28"/>
        </w:rPr>
      </w:pPr>
      <w:r w:rsidRPr="002D6912">
        <w:rPr>
          <w:sz w:val="28"/>
          <w:szCs w:val="28"/>
        </w:rPr>
        <w:t>3. Các nhóm giải pháp khác</w:t>
      </w:r>
    </w:p>
    <w:p w:rsidR="00562FD5" w:rsidRDefault="00562FD5" w:rsidP="00562FD5">
      <w:pPr>
        <w:spacing w:before="60" w:line="252" w:lineRule="auto"/>
        <w:ind w:firstLine="709"/>
        <w:jc w:val="both"/>
        <w:rPr>
          <w:sz w:val="28"/>
          <w:szCs w:val="28"/>
        </w:rPr>
      </w:pPr>
      <w:r>
        <w:rPr>
          <w:sz w:val="28"/>
          <w:szCs w:val="28"/>
        </w:rPr>
        <w:t xml:space="preserve">a) </w:t>
      </w:r>
      <w:r w:rsidRPr="00F65DFC">
        <w:rPr>
          <w:sz w:val="28"/>
          <w:szCs w:val="28"/>
          <w:lang w:val="vi-VN"/>
        </w:rPr>
        <w:t>Về cải cách thủ tục hành chính trong lĩnh vực nhà ở</w:t>
      </w:r>
      <w:r w:rsidRPr="00F65DFC">
        <w:rPr>
          <w:sz w:val="28"/>
          <w:szCs w:val="28"/>
        </w:rPr>
        <w:t xml:space="preserve">: </w:t>
      </w:r>
    </w:p>
    <w:p w:rsidR="00562FD5" w:rsidRDefault="00562FD5" w:rsidP="00562FD5">
      <w:pPr>
        <w:spacing w:before="60" w:line="252" w:lineRule="auto"/>
        <w:ind w:firstLine="709"/>
        <w:jc w:val="both"/>
        <w:rPr>
          <w:sz w:val="28"/>
          <w:szCs w:val="28"/>
        </w:rPr>
      </w:pPr>
      <w:r w:rsidRPr="00F65DFC">
        <w:rPr>
          <w:iCs/>
          <w:snapToGrid w:val="0"/>
          <w:sz w:val="28"/>
          <w:szCs w:val="28"/>
          <w:lang w:val="vi-VN"/>
        </w:rPr>
        <w:t>Tiếp tục đẩy mạnh cải cách thủ tục hành chính trong đầu tư xây dựng nhà ở</w:t>
      </w:r>
      <w:r w:rsidRPr="00F65DFC">
        <w:rPr>
          <w:iCs/>
          <w:snapToGrid w:val="0"/>
          <w:sz w:val="28"/>
          <w:szCs w:val="28"/>
        </w:rPr>
        <w:t>; t</w:t>
      </w:r>
      <w:r w:rsidRPr="00F65DFC">
        <w:rPr>
          <w:iCs/>
          <w:snapToGrid w:val="0"/>
          <w:sz w:val="28"/>
          <w:szCs w:val="28"/>
          <w:lang w:val="vi-VN"/>
        </w:rPr>
        <w:t xml:space="preserve">hực hiện rà soát các thủ tục hành chính trong lĩnh vực quy hoạch - kiến trúc, quản lý đất đai, quản lý xây dựng để bảo đảm </w:t>
      </w:r>
      <w:r w:rsidRPr="00F65DFC">
        <w:rPr>
          <w:iCs/>
          <w:sz w:val="28"/>
          <w:szCs w:val="28"/>
          <w:lang w:val="vi-VN"/>
        </w:rPr>
        <w:t>đơn giản</w:t>
      </w:r>
      <w:r w:rsidRPr="00F65DFC">
        <w:rPr>
          <w:iCs/>
          <w:snapToGrid w:val="0"/>
          <w:sz w:val="28"/>
          <w:szCs w:val="28"/>
          <w:lang w:val="vi-VN"/>
        </w:rPr>
        <w:t>, hiệu quả trong quá trình thực hiện xây dựng và quản lý nhà ở phù hợp với quy định của pháp luật</w:t>
      </w:r>
      <w:r w:rsidRPr="00F65DFC">
        <w:rPr>
          <w:iCs/>
          <w:snapToGrid w:val="0"/>
          <w:sz w:val="28"/>
          <w:szCs w:val="28"/>
        </w:rPr>
        <w:t>.</w:t>
      </w:r>
    </w:p>
    <w:p w:rsidR="00562FD5" w:rsidRPr="0002796F" w:rsidRDefault="00562FD5" w:rsidP="00562FD5">
      <w:pPr>
        <w:spacing w:before="60" w:line="252" w:lineRule="auto"/>
        <w:ind w:firstLine="709"/>
        <w:jc w:val="both"/>
        <w:rPr>
          <w:sz w:val="28"/>
          <w:szCs w:val="28"/>
        </w:rPr>
      </w:pPr>
      <w:r>
        <w:rPr>
          <w:iCs/>
          <w:sz w:val="28"/>
          <w:szCs w:val="28"/>
        </w:rPr>
        <w:t xml:space="preserve">b) </w:t>
      </w:r>
      <w:r w:rsidRPr="00F65DFC">
        <w:rPr>
          <w:iCs/>
          <w:sz w:val="28"/>
          <w:szCs w:val="28"/>
          <w:lang w:val="vi-VN"/>
        </w:rPr>
        <w:t>Về khoa học, công nghệ</w:t>
      </w:r>
      <w:r w:rsidRPr="00F65DFC">
        <w:rPr>
          <w:iCs/>
          <w:sz w:val="28"/>
          <w:szCs w:val="28"/>
        </w:rPr>
        <w:t xml:space="preserve">: </w:t>
      </w:r>
    </w:p>
    <w:p w:rsidR="00562FD5" w:rsidRDefault="00562FD5" w:rsidP="00562FD5">
      <w:pPr>
        <w:spacing w:before="60" w:line="252" w:lineRule="auto"/>
        <w:ind w:firstLine="709"/>
        <w:jc w:val="both"/>
        <w:rPr>
          <w:sz w:val="28"/>
          <w:szCs w:val="28"/>
        </w:rPr>
      </w:pPr>
      <w:r w:rsidRPr="00F65DFC">
        <w:rPr>
          <w:sz w:val="28"/>
          <w:szCs w:val="28"/>
          <w:lang w:val="vi-VN"/>
        </w:rPr>
        <w:t>Thực hiện tin học hóa hệ thống thông tin, xây dựng cơ sở dữ liệu về nhà ở</w:t>
      </w:r>
      <w:r w:rsidRPr="00F65DFC">
        <w:rPr>
          <w:sz w:val="28"/>
          <w:szCs w:val="28"/>
        </w:rPr>
        <w:t>.</w:t>
      </w:r>
    </w:p>
    <w:p w:rsidR="00562FD5" w:rsidRPr="00740F10" w:rsidRDefault="00562FD5" w:rsidP="00562FD5">
      <w:pPr>
        <w:spacing w:before="60" w:line="252" w:lineRule="auto"/>
        <w:ind w:firstLine="709"/>
        <w:jc w:val="both"/>
        <w:rPr>
          <w:sz w:val="28"/>
          <w:szCs w:val="28"/>
        </w:rPr>
      </w:pPr>
      <w:r>
        <w:rPr>
          <w:sz w:val="28"/>
          <w:szCs w:val="28"/>
        </w:rPr>
        <w:t xml:space="preserve">c) </w:t>
      </w:r>
      <w:r w:rsidRPr="0002796F">
        <w:rPr>
          <w:sz w:val="28"/>
          <w:szCs w:val="28"/>
          <w:lang w:val="vi-VN"/>
        </w:rPr>
        <w:t>Về công tác tuyên truyền, vận động</w:t>
      </w:r>
      <w:r>
        <w:rPr>
          <w:sz w:val="28"/>
          <w:szCs w:val="28"/>
        </w:rPr>
        <w:t>:</w:t>
      </w:r>
    </w:p>
    <w:p w:rsidR="00562FD5" w:rsidRDefault="00562FD5" w:rsidP="00562FD5">
      <w:pPr>
        <w:spacing w:before="120" w:after="120"/>
        <w:ind w:firstLine="709"/>
        <w:jc w:val="both"/>
        <w:rPr>
          <w:sz w:val="28"/>
          <w:szCs w:val="28"/>
        </w:rPr>
      </w:pPr>
      <w:r>
        <w:rPr>
          <w:sz w:val="28"/>
          <w:szCs w:val="28"/>
        </w:rPr>
        <w:t xml:space="preserve">- </w:t>
      </w:r>
      <w:r w:rsidRPr="0002796F">
        <w:rPr>
          <w:sz w:val="28"/>
          <w:szCs w:val="28"/>
          <w:lang w:val="vi-VN"/>
        </w:rPr>
        <w:t>Tuyên truyền các cơ chế, chính sách phát triển nhà ở mới được ban hành, tích cực vận động các tầng lớp dân cư tham gia góp phần phát triển nhà ở và đô thị văn minh hiện đại</w:t>
      </w:r>
      <w:r w:rsidRPr="0002796F">
        <w:rPr>
          <w:sz w:val="28"/>
          <w:szCs w:val="28"/>
        </w:rPr>
        <w:t>;</w:t>
      </w:r>
    </w:p>
    <w:p w:rsidR="00562FD5" w:rsidRDefault="00562FD5" w:rsidP="00562FD5">
      <w:pPr>
        <w:spacing w:before="120" w:after="120"/>
        <w:ind w:firstLine="709"/>
        <w:jc w:val="both"/>
        <w:rPr>
          <w:sz w:val="28"/>
          <w:szCs w:val="28"/>
        </w:rPr>
      </w:pPr>
      <w:r>
        <w:rPr>
          <w:sz w:val="28"/>
          <w:szCs w:val="28"/>
        </w:rPr>
        <w:t xml:space="preserve">- </w:t>
      </w:r>
      <w:r w:rsidRPr="0002796F">
        <w:rPr>
          <w:sz w:val="28"/>
          <w:szCs w:val="28"/>
          <w:lang w:val="vi-VN"/>
        </w:rPr>
        <w:t xml:space="preserve">Các cơ quan truyền thông xây dựng các chương trình chuyên biệt tuyên truyền, vận động các tầng lớp dân cư thay đổi phương thức, tập quán từ sở hữu chuyển sang hình thức thuê nhà, từ hình thức ở nhà riêng lẻ chuyển sang căn hộ chung cư để phù hợp với điều kiện thu nhập của hộ gia đình, cá nhân và cuộc sống đô thị; giới thiệu các mẫu thiết kế, công nghệ thi công, vật liệu xây dựng nhà ở để các doanh nghiệp, tổ chức, cá nhân tham khảo trong việc xây dựng nhà ở, đảm bảo thích dụng, xanh sạch và phát triển bền vững. </w:t>
      </w:r>
    </w:p>
    <w:p w:rsidR="00562FD5" w:rsidRPr="002D6912" w:rsidRDefault="00562FD5" w:rsidP="00562FD5">
      <w:pPr>
        <w:spacing w:before="120" w:after="120"/>
        <w:ind w:firstLine="709"/>
        <w:jc w:val="both"/>
        <w:rPr>
          <w:sz w:val="28"/>
          <w:szCs w:val="28"/>
        </w:rPr>
      </w:pPr>
      <w:r>
        <w:rPr>
          <w:b/>
          <w:sz w:val="28"/>
          <w:szCs w:val="28"/>
        </w:rPr>
        <w:t>II</w:t>
      </w:r>
      <w:r w:rsidRPr="00F65DFC">
        <w:rPr>
          <w:b/>
          <w:sz w:val="28"/>
          <w:szCs w:val="28"/>
        </w:rPr>
        <w:t>. Tổ chức thực hiện</w:t>
      </w:r>
    </w:p>
    <w:p w:rsidR="00562FD5" w:rsidRPr="00F65DFC" w:rsidRDefault="00562FD5" w:rsidP="00562FD5">
      <w:pPr>
        <w:spacing w:before="120" w:after="120"/>
        <w:ind w:firstLine="709"/>
        <w:jc w:val="both"/>
        <w:rPr>
          <w:sz w:val="28"/>
          <w:szCs w:val="28"/>
          <w:lang w:val="vi-VN"/>
        </w:rPr>
      </w:pPr>
      <w:r w:rsidRPr="00F65DFC">
        <w:rPr>
          <w:b/>
          <w:sz w:val="28"/>
          <w:szCs w:val="28"/>
          <w:lang w:val="vi-VN"/>
        </w:rPr>
        <w:t>1. Sở Xây dựng</w:t>
      </w:r>
      <w:r w:rsidRPr="00F65DFC">
        <w:rPr>
          <w:sz w:val="28"/>
          <w:szCs w:val="28"/>
          <w:lang w:val="vi-VN"/>
        </w:rPr>
        <w:tab/>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Là cơ quan Thường trực Ban chỉ đạo chính sách nhà ở và thị trường bất động sản của </w:t>
      </w:r>
      <w:r w:rsidRPr="00F65DFC">
        <w:rPr>
          <w:sz w:val="28"/>
          <w:szCs w:val="28"/>
        </w:rPr>
        <w:t>t</w:t>
      </w:r>
      <w:r w:rsidRPr="00F65DFC">
        <w:rPr>
          <w:sz w:val="28"/>
          <w:szCs w:val="28"/>
          <w:lang w:val="vi-VN"/>
        </w:rPr>
        <w:t>ỉnh, tổ chức thực hiện Chương trình phát triển nhà ở tỉnh Tây Ninh giai đoạn 2016 - 2020 và định hướng đến năm 2030; hướng dẫn, đôn đốc và giải quyết những khó khăn vướng mắc trong quá trình thực hiện theo thẩm quyền;</w:t>
      </w:r>
    </w:p>
    <w:p w:rsidR="00562FD5" w:rsidRPr="00F65DFC" w:rsidRDefault="00562FD5" w:rsidP="00562FD5">
      <w:pPr>
        <w:autoSpaceDE w:val="0"/>
        <w:autoSpaceDN w:val="0"/>
        <w:spacing w:before="120" w:after="120"/>
        <w:ind w:firstLine="709"/>
        <w:jc w:val="both"/>
        <w:rPr>
          <w:i/>
          <w:sz w:val="28"/>
          <w:szCs w:val="28"/>
          <w:lang w:val="vi-VN"/>
        </w:rPr>
      </w:pPr>
      <w:r w:rsidRPr="00F65DFC">
        <w:rPr>
          <w:sz w:val="28"/>
          <w:szCs w:val="28"/>
          <w:lang w:val="vi-VN"/>
        </w:rPr>
        <w:t xml:space="preserve">- Chủ trì phối hợp với các đơn vị liên quan xây dựng khung giá cho thuê, thuê mua nhà ở xã hội được đầu tư bằng nguồn vốn ngân sách nhà nước, xây dựng giá cho thuê nhà ở công vụ được giao trực tiếp quản lý, trình </w:t>
      </w:r>
      <w:r w:rsidRPr="00F65DFC">
        <w:rPr>
          <w:sz w:val="28"/>
          <w:szCs w:val="28"/>
        </w:rPr>
        <w:t>Ủy ban nhân dân tỉnh</w:t>
      </w:r>
      <w:r w:rsidRPr="00F65DFC">
        <w:rPr>
          <w:sz w:val="28"/>
          <w:szCs w:val="28"/>
          <w:lang w:val="vi-VN"/>
        </w:rPr>
        <w:t xml:space="preserve"> tỉnh quyết định;</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Chủ trì, phối hợp với Sở Lao động </w:t>
      </w:r>
      <w:r w:rsidRPr="00F65DFC">
        <w:rPr>
          <w:sz w:val="28"/>
          <w:szCs w:val="28"/>
        </w:rPr>
        <w:t>-</w:t>
      </w:r>
      <w:r w:rsidRPr="00F65DFC">
        <w:rPr>
          <w:sz w:val="28"/>
          <w:szCs w:val="28"/>
          <w:lang w:val="vi-VN"/>
        </w:rPr>
        <w:t xml:space="preserve"> Thương binh và Xã hội lập kế hoạch hỗ trợ về nhà ở cho các đối tượng chính sách xã hội có khó khăn về nhà ở; đề xuất trình tự ưu tiên khi nhà ở xã hội chưa đáp ứng được nhu cầu;</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Chủ trì phối hợp với các ngành liên quan nghiên cứu lập quy hoạch hệ thống hạ tầng giao thông đô thị; nghiên cứu, ban hành các mẫu nhà ở phù hợp với điều kiện và đặc điểm của địa phương trình </w:t>
      </w:r>
      <w:r w:rsidRPr="00F65DFC">
        <w:rPr>
          <w:sz w:val="28"/>
          <w:szCs w:val="28"/>
        </w:rPr>
        <w:t>Ủy ban nhân dân</w:t>
      </w:r>
      <w:r w:rsidRPr="00F65DFC">
        <w:rPr>
          <w:sz w:val="28"/>
          <w:szCs w:val="28"/>
          <w:lang w:val="vi-VN"/>
        </w:rPr>
        <w:t xml:space="preserve"> tỉnh phê duyệt để các đơn vị và nhân dân tham khảo, áp dụng;</w:t>
      </w:r>
    </w:p>
    <w:p w:rsidR="00562FD5" w:rsidRPr="00326035" w:rsidRDefault="00562FD5" w:rsidP="00562FD5">
      <w:pPr>
        <w:autoSpaceDE w:val="0"/>
        <w:autoSpaceDN w:val="0"/>
        <w:spacing w:before="120" w:after="120"/>
        <w:ind w:firstLine="709"/>
        <w:jc w:val="both"/>
        <w:rPr>
          <w:sz w:val="28"/>
          <w:szCs w:val="28"/>
        </w:rPr>
      </w:pPr>
      <w:r w:rsidRPr="00F65DFC">
        <w:rPr>
          <w:sz w:val="28"/>
          <w:szCs w:val="28"/>
          <w:lang w:val="vi-VN"/>
        </w:rPr>
        <w:lastRenderedPageBreak/>
        <w:t xml:space="preserve">- Chủ trì phối hợp với các ngành liên quan xây dựng quy định quản lý sử dụng nhà ở xã hội, nhà tái định cư, nhà ở công nhân, nhà ở sinh viên và các loại nhà ở khác trình </w:t>
      </w:r>
      <w:r w:rsidRPr="00F65DFC">
        <w:rPr>
          <w:sz w:val="28"/>
          <w:szCs w:val="28"/>
        </w:rPr>
        <w:t>Ủy ban nhân dân tỉnh</w:t>
      </w:r>
      <w:r>
        <w:rPr>
          <w:sz w:val="28"/>
          <w:szCs w:val="28"/>
          <w:lang w:val="vi-VN"/>
        </w:rPr>
        <w:t xml:space="preserve"> xem xét phê duyệt.</w:t>
      </w:r>
    </w:p>
    <w:p w:rsidR="00562FD5" w:rsidRPr="00F65DFC" w:rsidRDefault="00562FD5" w:rsidP="00562FD5">
      <w:pPr>
        <w:autoSpaceDE w:val="0"/>
        <w:autoSpaceDN w:val="0"/>
        <w:spacing w:before="120" w:after="120"/>
        <w:ind w:firstLine="709"/>
        <w:jc w:val="both"/>
        <w:rPr>
          <w:b/>
          <w:sz w:val="28"/>
          <w:szCs w:val="28"/>
          <w:lang w:val="vi-VN"/>
        </w:rPr>
      </w:pPr>
      <w:r w:rsidRPr="00F65DFC">
        <w:rPr>
          <w:b/>
          <w:sz w:val="28"/>
          <w:szCs w:val="28"/>
          <w:lang w:val="vi-VN"/>
        </w:rPr>
        <w:t>2. Sở Tài nguyên và Môi trường</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Chủ trì, phối hợp với Sở Xây dựng bố trí quỹ đất phát triển nhà ở giai đoạn 2016 - 2020 và định hướng đến năm 2030 và tham mưu </w:t>
      </w:r>
      <w:r w:rsidRPr="00F65DFC">
        <w:rPr>
          <w:sz w:val="28"/>
          <w:szCs w:val="28"/>
        </w:rPr>
        <w:t>Ủy ban nhân dân tỉnh</w:t>
      </w:r>
      <w:r w:rsidRPr="00F65DFC">
        <w:rPr>
          <w:sz w:val="28"/>
          <w:szCs w:val="28"/>
          <w:lang w:val="vi-VN"/>
        </w:rPr>
        <w:t xml:space="preserve"> Tây Ninh trong việc lập quy hoạch, kế hoạch sử dụng đất để sử dụng vào mục đích đất ở theo Chương trình, kế hoạch phát triển nhà ở tỉnh Tây Ninh được phê duyệt; phối hợp với Sở Xây dựng trong việc xây dựng khung giá cho thuê, thuê mua nhà ở xã hội được đầu tư bằng nguồn vốn ngân sách nhà nước, giá cho thuê nhà ở công vụ;</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Thực hiện đơn giản hóa các thủ tục giao đất ở, cho thuê đất theo quy định của pháp luật về đất đai; </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Chủ trì, phối hợp với Sở Tài chính, Sở Xây dựng hướng dẫn việc thực hiện công tác bồi thường, hỗ trợ, tái định cư trên địa bàn tỉnh Tây Ninh.</w:t>
      </w:r>
    </w:p>
    <w:p w:rsidR="00562FD5" w:rsidRPr="00F65DFC" w:rsidRDefault="00562FD5" w:rsidP="00562FD5">
      <w:pPr>
        <w:autoSpaceDE w:val="0"/>
        <w:autoSpaceDN w:val="0"/>
        <w:spacing w:before="120" w:after="120"/>
        <w:ind w:firstLine="709"/>
        <w:jc w:val="both"/>
        <w:rPr>
          <w:b/>
          <w:sz w:val="28"/>
          <w:szCs w:val="28"/>
          <w:lang w:val="vi-VN"/>
        </w:rPr>
      </w:pPr>
      <w:r w:rsidRPr="00F65DFC">
        <w:rPr>
          <w:b/>
          <w:sz w:val="28"/>
          <w:szCs w:val="28"/>
          <w:lang w:val="vi-VN"/>
        </w:rPr>
        <w:t>3.  Sở Kế hoạch và Đầu tư</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Chủ trì, phối hợp với Sở Xây dựng bổ sung các chỉ tiêu phát triển nhà ở vào kế hoạch phát triển kinh tế - xã hội của địa phương làm cơ sở chỉ đạo, điều hành và kiểm điểm kết quả thực hiện theo định kỳ, trình </w:t>
      </w:r>
      <w:r w:rsidRPr="00F65DFC">
        <w:rPr>
          <w:sz w:val="28"/>
          <w:szCs w:val="28"/>
        </w:rPr>
        <w:t>Ủy ban nhân dân tỉnh</w:t>
      </w:r>
      <w:r w:rsidRPr="00F65DFC">
        <w:rPr>
          <w:sz w:val="28"/>
          <w:szCs w:val="28"/>
          <w:lang w:val="vi-VN"/>
        </w:rPr>
        <w:t xml:space="preserve"> quyết định; </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Lập kế hoạch về vốn, bố trí vốn đáp ứng nhu cầu phát triển nhà ở xã hội, nhà ở công vụ hàng năm và từng thời kỳ;</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Tiếp tục thực hiện các giải pháp khuyến khích đầu tư xây dựng cơ sở hạ tầng và phát triển nhà ở theo dự án.</w:t>
      </w:r>
    </w:p>
    <w:p w:rsidR="00562FD5" w:rsidRPr="00F65DFC" w:rsidRDefault="00562FD5" w:rsidP="00562FD5">
      <w:pPr>
        <w:autoSpaceDE w:val="0"/>
        <w:autoSpaceDN w:val="0"/>
        <w:spacing w:before="120" w:after="120"/>
        <w:ind w:firstLine="709"/>
        <w:jc w:val="both"/>
        <w:rPr>
          <w:b/>
          <w:sz w:val="28"/>
          <w:szCs w:val="28"/>
          <w:lang w:val="vi-VN"/>
        </w:rPr>
      </w:pPr>
      <w:r w:rsidRPr="00F65DFC">
        <w:rPr>
          <w:b/>
          <w:sz w:val="28"/>
          <w:szCs w:val="28"/>
          <w:lang w:val="vi-VN"/>
        </w:rPr>
        <w:t>4. Sở Tài chính</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Bố trí ngân sách hàng năm để xây dựng nhà ở xã hội cho thuê, nhà ở công vụ, báo cáo </w:t>
      </w:r>
      <w:r w:rsidRPr="00F65DFC">
        <w:rPr>
          <w:sz w:val="28"/>
          <w:szCs w:val="28"/>
        </w:rPr>
        <w:t>Ủy ban nhân dân tỉnh</w:t>
      </w:r>
      <w:r w:rsidRPr="00F65DFC">
        <w:rPr>
          <w:sz w:val="28"/>
          <w:szCs w:val="28"/>
          <w:lang w:val="vi-VN"/>
        </w:rPr>
        <w:t xml:space="preserve"> trước khi trình Hội đồng nhân dân tỉnh thông qua; </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Phối hợp Sở Xây dựng trong việc xây dựng khung giá cho thuê, thuê mua nhà ở xã hội, giá cho thuê nhà ở công vụ.</w:t>
      </w:r>
    </w:p>
    <w:p w:rsidR="00562FD5" w:rsidRPr="00F65DFC" w:rsidRDefault="00562FD5" w:rsidP="00562FD5">
      <w:pPr>
        <w:autoSpaceDE w:val="0"/>
        <w:autoSpaceDN w:val="0"/>
        <w:spacing w:before="120" w:after="120"/>
        <w:ind w:firstLine="709"/>
        <w:jc w:val="both"/>
        <w:rPr>
          <w:b/>
          <w:sz w:val="28"/>
          <w:szCs w:val="28"/>
          <w:lang w:val="vi-VN"/>
        </w:rPr>
      </w:pPr>
      <w:r w:rsidRPr="00F65DFC">
        <w:rPr>
          <w:b/>
          <w:sz w:val="28"/>
          <w:szCs w:val="28"/>
          <w:lang w:val="vi-VN"/>
        </w:rPr>
        <w:t>5. Sở Lao động</w:t>
      </w:r>
      <w:r w:rsidRPr="00F65DFC">
        <w:rPr>
          <w:b/>
          <w:sz w:val="28"/>
          <w:szCs w:val="28"/>
        </w:rPr>
        <w:t xml:space="preserve"> -</w:t>
      </w:r>
      <w:r w:rsidRPr="00F65DFC">
        <w:rPr>
          <w:b/>
          <w:sz w:val="28"/>
          <w:szCs w:val="28"/>
          <w:lang w:val="vi-VN"/>
        </w:rPr>
        <w:t xml:space="preserve"> Thương binh và Xã hội</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Tham gia phối hợp với các Sở, ban ngành có liên quan, </w:t>
      </w:r>
      <w:r w:rsidRPr="00F65DFC">
        <w:rPr>
          <w:sz w:val="28"/>
          <w:szCs w:val="28"/>
        </w:rPr>
        <w:t xml:space="preserve">Ủy ban nhân dân </w:t>
      </w:r>
      <w:r w:rsidRPr="00F65DFC">
        <w:rPr>
          <w:sz w:val="28"/>
          <w:szCs w:val="28"/>
          <w:lang w:val="vi-VN"/>
        </w:rPr>
        <w:t xml:space="preserve">các huyện và Ngân hàng </w:t>
      </w:r>
      <w:r w:rsidRPr="00F65DFC">
        <w:rPr>
          <w:sz w:val="28"/>
          <w:szCs w:val="28"/>
        </w:rPr>
        <w:t>C</w:t>
      </w:r>
      <w:r w:rsidRPr="00F65DFC">
        <w:rPr>
          <w:sz w:val="28"/>
          <w:szCs w:val="28"/>
          <w:lang w:val="vi-VN"/>
        </w:rPr>
        <w:t xml:space="preserve">hính sách </w:t>
      </w:r>
      <w:r w:rsidRPr="00F65DFC">
        <w:rPr>
          <w:sz w:val="28"/>
          <w:szCs w:val="28"/>
        </w:rPr>
        <w:t>X</w:t>
      </w:r>
      <w:r w:rsidRPr="00F65DFC">
        <w:rPr>
          <w:sz w:val="28"/>
          <w:szCs w:val="28"/>
          <w:lang w:val="vi-VN"/>
        </w:rPr>
        <w:t xml:space="preserve">ã hội lập kế hoạch 5 năm hỗ trợ xây dựng nhà ở cho các đối tượng chính sách xã hội có khó khăn về nhà ở trình </w:t>
      </w:r>
      <w:r w:rsidRPr="00F65DFC">
        <w:rPr>
          <w:sz w:val="28"/>
          <w:szCs w:val="28"/>
        </w:rPr>
        <w:t xml:space="preserve">Ủy ban nhân dân </w:t>
      </w:r>
      <w:r w:rsidRPr="00F65DFC">
        <w:rPr>
          <w:sz w:val="28"/>
          <w:szCs w:val="28"/>
          <w:lang w:val="vi-VN"/>
        </w:rPr>
        <w:t xml:space="preserve">tỉnh phê duyệt; </w:t>
      </w:r>
    </w:p>
    <w:p w:rsidR="00562FD5" w:rsidRPr="00F65DFC" w:rsidRDefault="00562FD5" w:rsidP="00562FD5">
      <w:pPr>
        <w:autoSpaceDE w:val="0"/>
        <w:autoSpaceDN w:val="0"/>
        <w:spacing w:before="120" w:after="120"/>
        <w:ind w:firstLine="709"/>
        <w:jc w:val="both"/>
        <w:rPr>
          <w:sz w:val="28"/>
          <w:szCs w:val="28"/>
          <w:lang w:val="vi-VN"/>
        </w:rPr>
      </w:pPr>
      <w:r w:rsidRPr="00F65DFC">
        <w:rPr>
          <w:sz w:val="28"/>
          <w:szCs w:val="28"/>
          <w:lang w:val="vi-VN"/>
        </w:rPr>
        <w:t xml:space="preserve">- Phối hợp với các Sở Xây dựng, Sở Tài chính trong việc xác định đối tượng cán bộ, công chức viên chức và người lao động được thuê, thuê mua nhà ở xã hội được đầu tư bằng nguồn vốn ngân sách nhà nước. </w:t>
      </w:r>
    </w:p>
    <w:p w:rsidR="00562FD5" w:rsidRDefault="00562FD5" w:rsidP="00562FD5">
      <w:pPr>
        <w:autoSpaceDE w:val="0"/>
        <w:autoSpaceDN w:val="0"/>
        <w:spacing w:before="120" w:after="120"/>
        <w:ind w:firstLine="709"/>
        <w:jc w:val="both"/>
        <w:rPr>
          <w:b/>
          <w:sz w:val="28"/>
          <w:szCs w:val="28"/>
        </w:rPr>
      </w:pPr>
    </w:p>
    <w:p w:rsidR="00562FD5" w:rsidRDefault="00562FD5" w:rsidP="00562FD5">
      <w:pPr>
        <w:autoSpaceDE w:val="0"/>
        <w:autoSpaceDN w:val="0"/>
        <w:spacing w:before="120" w:after="120"/>
        <w:ind w:firstLine="709"/>
        <w:jc w:val="both"/>
        <w:rPr>
          <w:b/>
          <w:sz w:val="28"/>
          <w:szCs w:val="28"/>
        </w:rPr>
      </w:pPr>
    </w:p>
    <w:p w:rsidR="00562FD5" w:rsidRPr="00F65DFC" w:rsidRDefault="00562FD5" w:rsidP="00562FD5">
      <w:pPr>
        <w:autoSpaceDE w:val="0"/>
        <w:autoSpaceDN w:val="0"/>
        <w:spacing w:before="120" w:after="120"/>
        <w:ind w:firstLine="709"/>
        <w:jc w:val="both"/>
        <w:rPr>
          <w:b/>
          <w:sz w:val="28"/>
          <w:szCs w:val="28"/>
          <w:lang w:val="vi-VN"/>
        </w:rPr>
      </w:pPr>
      <w:r w:rsidRPr="00F65DFC">
        <w:rPr>
          <w:b/>
          <w:sz w:val="28"/>
          <w:szCs w:val="28"/>
          <w:lang w:val="vi-VN"/>
        </w:rPr>
        <w:lastRenderedPageBreak/>
        <w:t>6. Sở Nội vụ</w:t>
      </w:r>
    </w:p>
    <w:p w:rsidR="00562FD5" w:rsidRPr="00F65DFC" w:rsidRDefault="00562FD5" w:rsidP="00562FD5">
      <w:pPr>
        <w:spacing w:before="120" w:after="120"/>
        <w:ind w:firstLine="709"/>
        <w:jc w:val="both"/>
        <w:rPr>
          <w:sz w:val="28"/>
          <w:szCs w:val="28"/>
          <w:lang w:val="vi-VN"/>
        </w:rPr>
      </w:pPr>
      <w:r w:rsidRPr="00F65DFC">
        <w:rPr>
          <w:sz w:val="28"/>
          <w:szCs w:val="28"/>
          <w:lang w:val="vi-VN"/>
        </w:rPr>
        <w:t xml:space="preserve">- Chủ trì việc thẩm định phương án kiện toàn tổ chức bộ máy quản lý và phát triển nhà, đảm bảo đủ điều kiện và năng lực thực hiện Chương trình phát triển nhà ở trình </w:t>
      </w:r>
      <w:r w:rsidRPr="00F65DFC">
        <w:rPr>
          <w:sz w:val="28"/>
          <w:szCs w:val="28"/>
        </w:rPr>
        <w:t>Ủy ban nhân dân tỉnh</w:t>
      </w:r>
      <w:r w:rsidRPr="00F65DFC">
        <w:rPr>
          <w:sz w:val="28"/>
          <w:szCs w:val="28"/>
          <w:lang w:val="vi-VN"/>
        </w:rPr>
        <w:t xml:space="preserve"> xem xét, quyết định;</w:t>
      </w:r>
    </w:p>
    <w:p w:rsidR="00562FD5" w:rsidRPr="00326035" w:rsidRDefault="00562FD5" w:rsidP="00562FD5">
      <w:pPr>
        <w:spacing w:before="120" w:after="120"/>
        <w:ind w:firstLine="709"/>
        <w:jc w:val="both"/>
        <w:rPr>
          <w:sz w:val="28"/>
          <w:szCs w:val="28"/>
        </w:rPr>
      </w:pPr>
      <w:r w:rsidRPr="00F65DFC">
        <w:rPr>
          <w:sz w:val="28"/>
          <w:szCs w:val="28"/>
          <w:lang w:val="vi-VN"/>
        </w:rPr>
        <w:t>- Phối hợp với các ban, ngành trong việc thự</w:t>
      </w:r>
      <w:r>
        <w:rPr>
          <w:sz w:val="28"/>
          <w:szCs w:val="28"/>
          <w:lang w:val="vi-VN"/>
        </w:rPr>
        <w:t>c hiện chính sách nhà ở công vụ</w:t>
      </w:r>
      <w:r>
        <w:rPr>
          <w:sz w:val="28"/>
          <w:szCs w:val="28"/>
        </w:rPr>
        <w:t>.</w:t>
      </w:r>
    </w:p>
    <w:p w:rsidR="00562FD5" w:rsidRPr="00F65DFC" w:rsidRDefault="00562FD5" w:rsidP="00562FD5">
      <w:pPr>
        <w:spacing w:before="120" w:after="120"/>
        <w:ind w:firstLine="709"/>
        <w:jc w:val="both"/>
        <w:rPr>
          <w:b/>
          <w:sz w:val="28"/>
          <w:szCs w:val="28"/>
          <w:lang w:val="vi-VN"/>
        </w:rPr>
      </w:pPr>
      <w:r w:rsidRPr="00F65DFC">
        <w:rPr>
          <w:b/>
          <w:sz w:val="28"/>
          <w:szCs w:val="28"/>
          <w:lang w:val="vi-VN"/>
        </w:rPr>
        <w:t>7. Sở Giao thông - Vận tải</w:t>
      </w:r>
    </w:p>
    <w:p w:rsidR="00562FD5" w:rsidRPr="00F65DFC" w:rsidRDefault="00562FD5" w:rsidP="00562FD5">
      <w:pPr>
        <w:spacing w:before="120" w:after="120"/>
        <w:ind w:firstLine="709"/>
        <w:jc w:val="both"/>
        <w:rPr>
          <w:sz w:val="28"/>
          <w:szCs w:val="28"/>
          <w:lang w:val="vi-VN"/>
        </w:rPr>
      </w:pPr>
      <w:r w:rsidRPr="00F65DFC">
        <w:rPr>
          <w:sz w:val="28"/>
          <w:szCs w:val="28"/>
          <w:lang w:val="vi-VN"/>
        </w:rPr>
        <w:t xml:space="preserve">Chủ trì, phối hợp với Sở Xây dựng và các cơ quan có liên quan lập quy hoạch hệ thống hạ tầng giao thông nông thôn, gắn với việc khai thác quỹ đất  để tạo quỹ đất phát triển nhà ở phù hợp với quy hoạch xây dựng trên địa bàn.  </w:t>
      </w:r>
    </w:p>
    <w:p w:rsidR="00562FD5" w:rsidRPr="00F65DFC" w:rsidRDefault="00562FD5" w:rsidP="00562FD5">
      <w:pPr>
        <w:spacing w:before="120" w:after="120"/>
        <w:ind w:firstLine="709"/>
        <w:jc w:val="both"/>
        <w:rPr>
          <w:b/>
          <w:sz w:val="28"/>
          <w:szCs w:val="28"/>
          <w:lang w:val="vi-VN"/>
        </w:rPr>
      </w:pPr>
      <w:r w:rsidRPr="00F65DFC">
        <w:rPr>
          <w:b/>
          <w:sz w:val="28"/>
          <w:szCs w:val="28"/>
          <w:lang w:val="vi-VN"/>
        </w:rPr>
        <w:t xml:space="preserve">8. Sở Nông nghiệp và Phát triển </w:t>
      </w:r>
      <w:r w:rsidRPr="00F65DFC">
        <w:rPr>
          <w:b/>
          <w:sz w:val="28"/>
          <w:szCs w:val="28"/>
        </w:rPr>
        <w:t>n</w:t>
      </w:r>
      <w:r w:rsidRPr="00F65DFC">
        <w:rPr>
          <w:b/>
          <w:sz w:val="28"/>
          <w:szCs w:val="28"/>
          <w:lang w:val="vi-VN"/>
        </w:rPr>
        <w:t>ông thôn</w:t>
      </w:r>
    </w:p>
    <w:p w:rsidR="00562FD5" w:rsidRPr="00F65DFC" w:rsidRDefault="00562FD5" w:rsidP="00562FD5">
      <w:pPr>
        <w:spacing w:before="120" w:after="120"/>
        <w:ind w:firstLine="709"/>
        <w:jc w:val="both"/>
        <w:rPr>
          <w:sz w:val="28"/>
          <w:szCs w:val="28"/>
          <w:lang w:val="vi-VN"/>
        </w:rPr>
      </w:pPr>
      <w:r w:rsidRPr="00F65DFC">
        <w:rPr>
          <w:sz w:val="28"/>
          <w:szCs w:val="28"/>
          <w:lang w:val="vi-VN"/>
        </w:rPr>
        <w:t>Chủ trì, phối hợp với Sở Xây dựng và các cơ quan có liên quan xây dựng Chương trình nông thôn mới gắn với phát triển nhà ở khu vực nông thôn và tổ chức thực hiện theo các tiêu chí củ</w:t>
      </w:r>
      <w:r>
        <w:rPr>
          <w:sz w:val="28"/>
          <w:szCs w:val="28"/>
          <w:lang w:val="vi-VN"/>
        </w:rPr>
        <w:t>a Chương trình nông thôn mới</w:t>
      </w:r>
      <w:r w:rsidRPr="00F65DFC">
        <w:rPr>
          <w:sz w:val="28"/>
          <w:szCs w:val="28"/>
          <w:lang w:val="vi-VN"/>
        </w:rPr>
        <w:t>.</w:t>
      </w:r>
    </w:p>
    <w:p w:rsidR="00562FD5" w:rsidRPr="00F65DFC" w:rsidRDefault="00562FD5" w:rsidP="00562FD5">
      <w:pPr>
        <w:spacing w:before="120" w:after="120"/>
        <w:ind w:firstLine="709"/>
        <w:jc w:val="both"/>
        <w:rPr>
          <w:b/>
          <w:sz w:val="28"/>
          <w:szCs w:val="28"/>
          <w:lang w:val="vi-VN"/>
        </w:rPr>
      </w:pPr>
      <w:r w:rsidRPr="00F65DFC">
        <w:rPr>
          <w:b/>
          <w:sz w:val="28"/>
          <w:szCs w:val="28"/>
          <w:lang w:val="vi-VN"/>
        </w:rPr>
        <w:t>9. Sở Thông tin và Truyền thông</w:t>
      </w:r>
    </w:p>
    <w:p w:rsidR="00562FD5" w:rsidRPr="00F65DFC" w:rsidRDefault="00562FD5" w:rsidP="00562FD5">
      <w:pPr>
        <w:spacing w:before="120" w:after="120"/>
        <w:ind w:firstLine="709"/>
        <w:jc w:val="both"/>
        <w:rPr>
          <w:sz w:val="28"/>
          <w:szCs w:val="28"/>
          <w:lang w:val="vi-VN"/>
        </w:rPr>
      </w:pPr>
      <w:r w:rsidRPr="00F65DFC">
        <w:rPr>
          <w:sz w:val="28"/>
          <w:szCs w:val="28"/>
          <w:lang w:val="vi-VN"/>
        </w:rPr>
        <w:t>Chủ trì, phối hợp với các cơ quan truyền thông trên địa bàn tỉnh Tây Ninh tổ chức việc tuyên truyền các cơ chế, chính sách phát triển nhà ở mới được ban hành, tích cực vận động các tầng lớp dân cư tham gia góp phần phát triển nhà ở và đô thị văn minh hiện đại.</w:t>
      </w:r>
    </w:p>
    <w:p w:rsidR="00562FD5" w:rsidRPr="00F65DFC" w:rsidRDefault="00562FD5" w:rsidP="00562FD5">
      <w:pPr>
        <w:spacing w:before="120" w:after="120"/>
        <w:ind w:firstLine="709"/>
        <w:jc w:val="both"/>
        <w:rPr>
          <w:b/>
          <w:sz w:val="28"/>
          <w:szCs w:val="28"/>
          <w:lang w:val="vi-VN"/>
        </w:rPr>
      </w:pPr>
      <w:r w:rsidRPr="00F65DFC">
        <w:rPr>
          <w:b/>
          <w:sz w:val="28"/>
          <w:szCs w:val="28"/>
          <w:lang w:val="vi-VN"/>
        </w:rPr>
        <w:t xml:space="preserve">10. Ban Quản lý </w:t>
      </w:r>
      <w:r w:rsidRPr="00F65DFC">
        <w:rPr>
          <w:b/>
          <w:sz w:val="28"/>
          <w:szCs w:val="28"/>
        </w:rPr>
        <w:t>K</w:t>
      </w:r>
      <w:r w:rsidRPr="00F65DFC">
        <w:rPr>
          <w:b/>
          <w:sz w:val="28"/>
          <w:szCs w:val="28"/>
          <w:lang w:val="vi-VN"/>
        </w:rPr>
        <w:t xml:space="preserve">hu kinh tế tỉnh Tây Ninh </w:t>
      </w:r>
    </w:p>
    <w:p w:rsidR="00562FD5" w:rsidRPr="00F65DFC" w:rsidRDefault="00562FD5" w:rsidP="00562FD5">
      <w:pPr>
        <w:spacing w:before="120" w:after="120"/>
        <w:ind w:firstLine="709"/>
        <w:jc w:val="both"/>
        <w:rPr>
          <w:sz w:val="28"/>
          <w:szCs w:val="28"/>
          <w:lang w:val="vi-VN"/>
        </w:rPr>
      </w:pPr>
      <w:r w:rsidRPr="00F65DFC">
        <w:rPr>
          <w:sz w:val="28"/>
          <w:szCs w:val="28"/>
          <w:lang w:val="vi-VN"/>
        </w:rPr>
        <w:t>Chủ trì, phối hợp với Sở Xây dựng và các cơ quan có liên quan đánh giá, xác định nhu cầu về nhà ở của công nhân làm việc tại các khu công nghiệp trên địa bàn để có cơ sở lập và triển khai các dự án phát triển nhà ở cho công nhân khu công nghiệp mua, thuê, thuê mua.</w:t>
      </w:r>
    </w:p>
    <w:p w:rsidR="00562FD5" w:rsidRPr="00F65DFC" w:rsidRDefault="00562FD5" w:rsidP="00562FD5">
      <w:pPr>
        <w:spacing w:before="120" w:after="120"/>
        <w:ind w:firstLine="709"/>
        <w:jc w:val="both"/>
        <w:rPr>
          <w:b/>
          <w:sz w:val="28"/>
          <w:szCs w:val="28"/>
          <w:lang w:val="vi-VN"/>
        </w:rPr>
      </w:pPr>
      <w:r w:rsidRPr="00F65DFC">
        <w:rPr>
          <w:b/>
          <w:sz w:val="28"/>
          <w:szCs w:val="28"/>
          <w:lang w:val="vi-VN"/>
        </w:rPr>
        <w:t>11. Các Chủ đầu tư dự án phát triển nhà ở</w:t>
      </w:r>
    </w:p>
    <w:p w:rsidR="00562FD5" w:rsidRPr="00F65DFC" w:rsidRDefault="00562FD5" w:rsidP="00562FD5">
      <w:pPr>
        <w:spacing w:before="120" w:after="120"/>
        <w:ind w:firstLine="709"/>
        <w:jc w:val="both"/>
        <w:rPr>
          <w:sz w:val="28"/>
          <w:szCs w:val="28"/>
          <w:lang w:val="vi-VN"/>
        </w:rPr>
      </w:pPr>
      <w:r w:rsidRPr="00F65DFC">
        <w:rPr>
          <w:sz w:val="28"/>
          <w:szCs w:val="28"/>
          <w:lang w:val="vi-VN"/>
        </w:rPr>
        <w:t xml:space="preserve">Có trách nhiệm lập, trình duyệt dự án nhà ở và triển khai thực hiện dự án sau khi được cơ quan có thẩm quyền phê duyệt theo đúng nội dung dự án và tiến độ đã được phê duyệt. Đồng thời nghiêm túc thực hiện việc dành quỹ đất để đầu tư xây dựng nhà ở xã hội trong các dự án phát triển nhà ở, khu đô thị mới theo quy định của </w:t>
      </w:r>
      <w:r w:rsidRPr="00F65DFC">
        <w:rPr>
          <w:sz w:val="28"/>
          <w:szCs w:val="28"/>
        </w:rPr>
        <w:t>Ủy ban nhân dân</w:t>
      </w:r>
      <w:r w:rsidRPr="00F65DFC">
        <w:rPr>
          <w:sz w:val="28"/>
          <w:szCs w:val="28"/>
          <w:lang w:val="vi-VN"/>
        </w:rPr>
        <w:t xml:space="preserve"> tỉnh.</w:t>
      </w:r>
    </w:p>
    <w:p w:rsidR="00562FD5" w:rsidRPr="00F65DFC" w:rsidRDefault="00562FD5" w:rsidP="00562FD5">
      <w:pPr>
        <w:ind w:firstLine="709"/>
        <w:jc w:val="both"/>
        <w:rPr>
          <w:sz w:val="28"/>
          <w:szCs w:val="28"/>
        </w:rPr>
      </w:pPr>
      <w:r w:rsidRPr="00F65DFC">
        <w:rPr>
          <w:sz w:val="28"/>
          <w:szCs w:val="28"/>
        </w:rPr>
        <w:t xml:space="preserve">Trong quá trình triển khai thực hiện Chương trình phát triển nhà </w:t>
      </w:r>
      <w:r>
        <w:rPr>
          <w:sz w:val="28"/>
          <w:szCs w:val="28"/>
        </w:rPr>
        <w:t xml:space="preserve">ở </w:t>
      </w:r>
      <w:r w:rsidRPr="00F65DFC">
        <w:rPr>
          <w:sz w:val="28"/>
          <w:szCs w:val="28"/>
        </w:rPr>
        <w:t>tỉnh Tây Ninh giai đoạn 2016-2020 và định hướng đến năm 2030, các sở, ban, ngành có khó khăn vướng mắc đề nghị báo cáo gửi về Thường trực Ban Chỉ đạo thực hiện chính sách nhà ở và thị trường bất động sản để trình Ủy ban nhân dân tỉnh chỉ đạo kịp thời.</w:t>
      </w:r>
    </w:p>
    <w:p w:rsidR="00562FD5" w:rsidRPr="00F65DFC" w:rsidRDefault="00562FD5" w:rsidP="00562FD5">
      <w:pPr>
        <w:ind w:firstLine="567"/>
      </w:pPr>
    </w:p>
    <w:p w:rsidR="00562FD5" w:rsidRDefault="00562FD5" w:rsidP="00562FD5">
      <w:pPr>
        <w:ind w:left="3634" w:firstLine="686"/>
        <w:jc w:val="center"/>
        <w:rPr>
          <w:b/>
          <w:sz w:val="26"/>
          <w:szCs w:val="26"/>
          <w:lang w:eastAsia="vi-VN"/>
        </w:rPr>
      </w:pPr>
      <w:r w:rsidRPr="0035202D">
        <w:rPr>
          <w:b/>
          <w:sz w:val="26"/>
          <w:szCs w:val="26"/>
          <w:lang w:eastAsia="vi-VN"/>
        </w:rPr>
        <w:t>TM. ỦY BAN NHÂN DÂN</w:t>
      </w:r>
      <w:r>
        <w:rPr>
          <w:b/>
          <w:sz w:val="26"/>
          <w:szCs w:val="26"/>
          <w:lang w:eastAsia="vi-VN"/>
        </w:rPr>
        <w:t xml:space="preserve"> TỈNH</w:t>
      </w:r>
    </w:p>
    <w:p w:rsidR="00562FD5" w:rsidRDefault="00562FD5" w:rsidP="00562FD5">
      <w:pPr>
        <w:ind w:left="2948" w:firstLine="686"/>
        <w:jc w:val="center"/>
        <w:rPr>
          <w:b/>
          <w:sz w:val="26"/>
          <w:szCs w:val="26"/>
          <w:lang w:eastAsia="vi-VN"/>
        </w:rPr>
      </w:pPr>
      <w:r>
        <w:rPr>
          <w:b/>
          <w:sz w:val="26"/>
          <w:szCs w:val="26"/>
          <w:lang w:eastAsia="vi-VN"/>
        </w:rPr>
        <w:t xml:space="preserve">     </w:t>
      </w:r>
      <w:r w:rsidR="001E46C8">
        <w:rPr>
          <w:b/>
          <w:sz w:val="26"/>
          <w:szCs w:val="26"/>
          <w:lang w:eastAsia="vi-VN"/>
        </w:rPr>
        <w:t>KT.</w:t>
      </w:r>
      <w:r>
        <w:rPr>
          <w:b/>
          <w:sz w:val="26"/>
          <w:szCs w:val="26"/>
          <w:lang w:eastAsia="vi-VN"/>
        </w:rPr>
        <w:t xml:space="preserve"> CHỦ TỊCH</w:t>
      </w:r>
    </w:p>
    <w:p w:rsidR="001E46C8" w:rsidRDefault="001E46C8" w:rsidP="00562FD5">
      <w:pPr>
        <w:ind w:left="2948" w:firstLine="686"/>
        <w:jc w:val="center"/>
        <w:rPr>
          <w:b/>
          <w:sz w:val="26"/>
          <w:szCs w:val="26"/>
          <w:lang w:eastAsia="vi-VN"/>
        </w:rPr>
      </w:pPr>
      <w:r>
        <w:rPr>
          <w:b/>
          <w:sz w:val="26"/>
          <w:szCs w:val="26"/>
          <w:lang w:eastAsia="vi-VN"/>
        </w:rPr>
        <w:t xml:space="preserve">     PHÓ CHỦ TỊCH</w:t>
      </w:r>
    </w:p>
    <w:p w:rsidR="001E46C8" w:rsidRPr="0035202D" w:rsidRDefault="001E46C8" w:rsidP="00562FD5">
      <w:pPr>
        <w:ind w:left="2948" w:firstLine="686"/>
        <w:jc w:val="center"/>
        <w:rPr>
          <w:b/>
          <w:bCs/>
          <w:sz w:val="26"/>
          <w:szCs w:val="26"/>
          <w:lang w:val="nl-NL"/>
        </w:rPr>
      </w:pPr>
      <w:r>
        <w:rPr>
          <w:b/>
          <w:sz w:val="26"/>
          <w:szCs w:val="26"/>
          <w:lang w:eastAsia="vi-VN"/>
        </w:rPr>
        <w:t xml:space="preserve">    Dương Văn Thắng</w:t>
      </w:r>
    </w:p>
    <w:p w:rsidR="00562FD5" w:rsidRPr="009109DE" w:rsidRDefault="00562FD5" w:rsidP="00562FD5">
      <w:pPr>
        <w:spacing w:before="120"/>
        <w:jc w:val="both"/>
        <w:rPr>
          <w:sz w:val="28"/>
          <w:szCs w:val="28"/>
        </w:rPr>
      </w:pPr>
    </w:p>
    <w:p w:rsidR="00562FD5" w:rsidRDefault="00562FD5" w:rsidP="00562FD5"/>
    <w:p w:rsidR="00842A16" w:rsidRDefault="00842A16">
      <w:bookmarkStart w:id="2" w:name="_GoBack"/>
      <w:bookmarkEnd w:id="2"/>
    </w:p>
    <w:sectPr w:rsidR="00842A16" w:rsidSect="00326035">
      <w:headerReference w:type="even" r:id="rId7"/>
      <w:headerReference w:type="default" r:id="rId8"/>
      <w:pgSz w:w="11907" w:h="16840" w:code="9"/>
      <w:pgMar w:top="1134" w:right="1134" w:bottom="851" w:left="1701" w:header="567" w:footer="39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458" w:rsidRDefault="001D4458" w:rsidP="002A2260">
      <w:r>
        <w:separator/>
      </w:r>
    </w:p>
  </w:endnote>
  <w:endnote w:type="continuationSeparator" w:id="1">
    <w:p w:rsidR="001D4458" w:rsidRDefault="001D4458" w:rsidP="002A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458" w:rsidRDefault="001D4458" w:rsidP="002A2260">
      <w:r>
        <w:separator/>
      </w:r>
    </w:p>
  </w:footnote>
  <w:footnote w:type="continuationSeparator" w:id="1">
    <w:p w:rsidR="001D4458" w:rsidRDefault="001D4458" w:rsidP="002A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02" w:rsidRDefault="00C63771" w:rsidP="000F01FF">
    <w:pPr>
      <w:pStyle w:val="Header"/>
      <w:framePr w:wrap="around" w:vAnchor="text" w:hAnchor="margin" w:xAlign="center" w:y="1"/>
      <w:rPr>
        <w:rStyle w:val="PageNumber"/>
      </w:rPr>
    </w:pPr>
    <w:r>
      <w:rPr>
        <w:rStyle w:val="PageNumber"/>
      </w:rPr>
      <w:fldChar w:fldCharType="begin"/>
    </w:r>
    <w:r w:rsidR="00562FD5">
      <w:rPr>
        <w:rStyle w:val="PageNumber"/>
      </w:rPr>
      <w:instrText xml:space="preserve">PAGE  </w:instrText>
    </w:r>
    <w:r>
      <w:rPr>
        <w:rStyle w:val="PageNumber"/>
      </w:rPr>
      <w:fldChar w:fldCharType="end"/>
    </w:r>
  </w:p>
  <w:p w:rsidR="00514C02" w:rsidRDefault="001D44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D5" w:rsidRDefault="00C63771" w:rsidP="00E7640F">
    <w:pPr>
      <w:pStyle w:val="Header"/>
      <w:jc w:val="center"/>
    </w:pPr>
    <w:r>
      <w:fldChar w:fldCharType="begin"/>
    </w:r>
    <w:r w:rsidR="00562FD5">
      <w:instrText xml:space="preserve"> PAGE   \* MERGEFORMAT </w:instrText>
    </w:r>
    <w:r>
      <w:fldChar w:fldCharType="separate"/>
    </w:r>
    <w:r w:rsidR="001E46C8">
      <w:rPr>
        <w:noProof/>
      </w:rPr>
      <w:t>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34D2"/>
    <w:multiLevelType w:val="hybridMultilevel"/>
    <w:tmpl w:val="9B5C9128"/>
    <w:lvl w:ilvl="0" w:tplc="32C8A7DA">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1BBC"/>
    <w:rsid w:val="001360D8"/>
    <w:rsid w:val="001D4458"/>
    <w:rsid w:val="001E46C8"/>
    <w:rsid w:val="00242137"/>
    <w:rsid w:val="002A2260"/>
    <w:rsid w:val="003318EF"/>
    <w:rsid w:val="00562FD5"/>
    <w:rsid w:val="00643BE0"/>
    <w:rsid w:val="00681BBC"/>
    <w:rsid w:val="00842A16"/>
    <w:rsid w:val="00874AE4"/>
    <w:rsid w:val="00AB5B30"/>
    <w:rsid w:val="00C63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FD5"/>
    <w:pPr>
      <w:tabs>
        <w:tab w:val="center" w:pos="4320"/>
        <w:tab w:val="right" w:pos="8640"/>
      </w:tabs>
    </w:pPr>
  </w:style>
  <w:style w:type="character" w:customStyle="1" w:styleId="HeaderChar">
    <w:name w:val="Header Char"/>
    <w:basedOn w:val="DefaultParagraphFont"/>
    <w:link w:val="Header"/>
    <w:uiPriority w:val="99"/>
    <w:rsid w:val="00562FD5"/>
    <w:rPr>
      <w:rFonts w:ascii="Times New Roman" w:eastAsia="Times New Roman" w:hAnsi="Times New Roman" w:cs="Times New Roman"/>
      <w:sz w:val="24"/>
      <w:szCs w:val="24"/>
    </w:rPr>
  </w:style>
  <w:style w:type="character" w:styleId="PageNumber">
    <w:name w:val="page number"/>
    <w:basedOn w:val="DefaultParagraphFont"/>
    <w:rsid w:val="00562FD5"/>
  </w:style>
  <w:style w:type="character" w:customStyle="1" w:styleId="apple-converted-space">
    <w:name w:val="apple-converted-space"/>
    <w:rsid w:val="00643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FD5"/>
    <w:pPr>
      <w:tabs>
        <w:tab w:val="center" w:pos="4320"/>
        <w:tab w:val="right" w:pos="8640"/>
      </w:tabs>
    </w:pPr>
  </w:style>
  <w:style w:type="character" w:customStyle="1" w:styleId="HeaderChar">
    <w:name w:val="Header Char"/>
    <w:basedOn w:val="DefaultParagraphFont"/>
    <w:link w:val="Header"/>
    <w:uiPriority w:val="99"/>
    <w:rsid w:val="00562FD5"/>
    <w:rPr>
      <w:rFonts w:ascii="Times New Roman" w:eastAsia="Times New Roman" w:hAnsi="Times New Roman" w:cs="Times New Roman"/>
      <w:sz w:val="24"/>
      <w:szCs w:val="24"/>
    </w:rPr>
  </w:style>
  <w:style w:type="character" w:styleId="PageNumber">
    <w:name w:val="page number"/>
    <w:basedOn w:val="DefaultParagraphFont"/>
    <w:rsid w:val="00562F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2278</Words>
  <Characters>12985</Characters>
  <Application>Microsoft Office Word</Application>
  <DocSecurity>0</DocSecurity>
  <Lines>108</Lines>
  <Paragraphs>30</Paragraphs>
  <ScaleCrop>false</ScaleCrop>
  <Company>Microsoft</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VPUB</cp:lastModifiedBy>
  <cp:revision>5</cp:revision>
  <dcterms:created xsi:type="dcterms:W3CDTF">2017-02-22T02:20:00Z</dcterms:created>
  <dcterms:modified xsi:type="dcterms:W3CDTF">2017-02-22T02:28:00Z</dcterms:modified>
</cp:coreProperties>
</file>