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Ind w:w="468" w:type="dxa"/>
        <w:tblLayout w:type="fixed"/>
        <w:tblCellMar>
          <w:left w:w="0" w:type="dxa"/>
          <w:right w:w="0" w:type="dxa"/>
        </w:tblCellMar>
        <w:tblLook w:val="0000"/>
      </w:tblPr>
      <w:tblGrid>
        <w:gridCol w:w="2916"/>
        <w:gridCol w:w="6552"/>
      </w:tblGrid>
      <w:tr w:rsidR="007057FB" w:rsidRPr="00CD13D3" w:rsidTr="00D97AD5">
        <w:tc>
          <w:tcPr>
            <w:tcW w:w="2916" w:type="dxa"/>
            <w:tcBorders>
              <w:tl2br w:val="nil"/>
              <w:tr2bl w:val="nil"/>
            </w:tcBorders>
            <w:tcMar>
              <w:top w:w="0" w:type="dxa"/>
              <w:left w:w="108" w:type="dxa"/>
              <w:bottom w:w="0" w:type="dxa"/>
              <w:right w:w="108" w:type="dxa"/>
            </w:tcMar>
          </w:tcPr>
          <w:p w:rsidR="007057FB" w:rsidRPr="00CD13D3" w:rsidRDefault="007057FB" w:rsidP="00D97AD5">
            <w:pPr>
              <w:jc w:val="center"/>
              <w:rPr>
                <w:b/>
                <w:bCs/>
                <w:sz w:val="28"/>
                <w:szCs w:val="28"/>
                <w:lang w:eastAsia="vi-VN"/>
              </w:rPr>
            </w:pPr>
            <w:bookmarkStart w:id="0" w:name="_GoBack"/>
            <w:bookmarkEnd w:id="0"/>
            <w:r w:rsidRPr="00CD13D3">
              <w:rPr>
                <w:b/>
                <w:bCs/>
                <w:sz w:val="28"/>
                <w:szCs w:val="28"/>
                <w:lang w:eastAsia="vi-VN"/>
              </w:rPr>
              <w:t>ỦY BAN NHÂN DÂN</w:t>
            </w:r>
          </w:p>
          <w:p w:rsidR="007057FB" w:rsidRPr="00CD13D3" w:rsidRDefault="007057FB" w:rsidP="00D97AD5">
            <w:pPr>
              <w:jc w:val="center"/>
              <w:rPr>
                <w:b/>
                <w:bCs/>
                <w:sz w:val="28"/>
                <w:szCs w:val="28"/>
                <w:lang w:eastAsia="vi-VN"/>
              </w:rPr>
            </w:pPr>
            <w:r w:rsidRPr="00CD13D3">
              <w:rPr>
                <w:b/>
                <w:bCs/>
                <w:sz w:val="28"/>
                <w:szCs w:val="28"/>
                <w:lang w:eastAsia="vi-VN"/>
              </w:rPr>
              <w:t>TỈNH TÂY NINH</w:t>
            </w:r>
          </w:p>
          <w:p w:rsidR="007057FB" w:rsidRPr="00CD13D3" w:rsidRDefault="006D30AE" w:rsidP="00D97AD5">
            <w:pPr>
              <w:jc w:val="center"/>
              <w:rPr>
                <w:sz w:val="28"/>
                <w:szCs w:val="28"/>
              </w:rPr>
            </w:pPr>
            <w:r w:rsidRPr="006D30AE">
              <w:rPr>
                <w:b/>
                <w:bCs/>
                <w:noProof/>
                <w:sz w:val="28"/>
                <w:szCs w:val="28"/>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52.5pt;margin-top:6.8pt;width:38.2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" strokecolor="#739cc3" strokeweight="1.25pt"/>
              </w:pict>
            </w:r>
          </w:p>
        </w:tc>
        <w:tc>
          <w:tcPr>
            <w:tcW w:w="6552" w:type="dxa"/>
            <w:tcBorders>
              <w:tl2br w:val="nil"/>
              <w:tr2bl w:val="nil"/>
            </w:tcBorders>
            <w:tcMar>
              <w:top w:w="0" w:type="dxa"/>
              <w:left w:w="108" w:type="dxa"/>
              <w:bottom w:w="0" w:type="dxa"/>
              <w:right w:w="108" w:type="dxa"/>
            </w:tcMar>
          </w:tcPr>
          <w:p w:rsidR="007057FB" w:rsidRPr="00CD13D3" w:rsidRDefault="006D30AE" w:rsidP="00D97AD5">
            <w:pPr>
              <w:jc w:val="center"/>
              <w:rPr>
                <w:sz w:val="28"/>
                <w:szCs w:val="28"/>
              </w:rPr>
            </w:pPr>
            <w:r w:rsidRPr="006D30AE">
              <w:rPr>
                <w:b/>
                <w:bCs/>
                <w:noProof/>
                <w:sz w:val="28"/>
                <w:szCs w:val="28"/>
              </w:rPr>
              <w:pict>
                <v:shape id="Straight Arrow Connector 1" o:spid="_x0000_s1027" type="#_x0000_t32" style="position:absolute;left:0;text-align:left;margin-left:70.95pt;margin-top:39pt;width:172.5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" strokecolor="#739cc3" strokeweight="1.25pt"/>
              </w:pict>
            </w:r>
            <w:r w:rsidR="007057FB" w:rsidRPr="00CD13D3">
              <w:rPr>
                <w:b/>
                <w:bCs/>
                <w:sz w:val="28"/>
                <w:szCs w:val="28"/>
                <w:lang w:val="vi-VN" w:eastAsia="vi-VN"/>
              </w:rPr>
              <w:t>CỘNG HÒA XÃ HỘI CHỦ NGHĨA VIỆT NAM</w:t>
            </w:r>
            <w:r w:rsidR="007057FB" w:rsidRPr="00CD13D3">
              <w:rPr>
                <w:b/>
                <w:bCs/>
                <w:sz w:val="28"/>
                <w:szCs w:val="28"/>
                <w:lang w:val="vi-VN" w:eastAsia="vi-VN"/>
              </w:rPr>
              <w:br/>
              <w:t xml:space="preserve">Độc lập - </w:t>
            </w:r>
            <w:r w:rsidR="007057FB">
              <w:rPr>
                <w:b/>
                <w:bCs/>
                <w:sz w:val="28"/>
                <w:szCs w:val="28"/>
                <w:lang w:val="vi-VN" w:eastAsia="vi-VN"/>
              </w:rPr>
              <w:t xml:space="preserve">Tự do - Hạnh phúc </w:t>
            </w:r>
          </w:p>
        </w:tc>
      </w:tr>
      <w:tr w:rsidR="007057FB" w:rsidRPr="00CD13D3" w:rsidTr="00D97AD5">
        <w:tc>
          <w:tcPr>
            <w:tcW w:w="2916" w:type="dxa"/>
            <w:tcBorders>
              <w:tl2br w:val="nil"/>
              <w:tr2bl w:val="nil"/>
            </w:tcBorders>
            <w:tcMar>
              <w:top w:w="0" w:type="dxa"/>
              <w:left w:w="108" w:type="dxa"/>
              <w:bottom w:w="0" w:type="dxa"/>
              <w:right w:w="108" w:type="dxa"/>
            </w:tcMar>
          </w:tcPr>
          <w:p w:rsidR="007057FB" w:rsidRPr="00CD13D3" w:rsidRDefault="007057FB" w:rsidP="00D97AD5">
            <w:pPr>
              <w:spacing w:before="60"/>
              <w:jc w:val="center"/>
              <w:rPr>
                <w:sz w:val="28"/>
                <w:szCs w:val="28"/>
              </w:rPr>
            </w:pPr>
            <w:r w:rsidRPr="00CD13D3">
              <w:rPr>
                <w:sz w:val="28"/>
                <w:szCs w:val="28"/>
                <w:lang w:val="vi-VN" w:eastAsia="vi-VN"/>
              </w:rPr>
              <w:t>Số:</w:t>
            </w:r>
            <w:r w:rsidR="00C51288">
              <w:rPr>
                <w:sz w:val="28"/>
                <w:szCs w:val="28"/>
                <w:lang w:eastAsia="vi-VN"/>
              </w:rPr>
              <w:t>1047</w:t>
            </w:r>
            <w:r w:rsidRPr="00CD13D3">
              <w:rPr>
                <w:sz w:val="28"/>
                <w:szCs w:val="28"/>
              </w:rPr>
              <w:t>/</w:t>
            </w:r>
            <w:r w:rsidRPr="00CD13D3">
              <w:rPr>
                <w:sz w:val="28"/>
                <w:szCs w:val="28"/>
                <w:lang w:val="vi-VN" w:eastAsia="vi-VN"/>
              </w:rPr>
              <w:t>QĐ-</w:t>
            </w:r>
            <w:r>
              <w:rPr>
                <w:sz w:val="28"/>
                <w:szCs w:val="28"/>
                <w:lang w:eastAsia="vi-VN"/>
              </w:rPr>
              <w:t>UBND</w:t>
            </w:r>
          </w:p>
        </w:tc>
        <w:tc>
          <w:tcPr>
            <w:tcW w:w="6552" w:type="dxa"/>
            <w:tcBorders>
              <w:tl2br w:val="nil"/>
              <w:tr2bl w:val="nil"/>
            </w:tcBorders>
            <w:tcMar>
              <w:top w:w="0" w:type="dxa"/>
              <w:left w:w="108" w:type="dxa"/>
              <w:bottom w:w="0" w:type="dxa"/>
              <w:right w:w="108" w:type="dxa"/>
            </w:tcMar>
          </w:tcPr>
          <w:p w:rsidR="007057FB" w:rsidRPr="00CD13D3" w:rsidRDefault="007057FB" w:rsidP="00D97AD5">
            <w:pPr>
              <w:spacing w:before="60"/>
              <w:jc w:val="center"/>
              <w:rPr>
                <w:sz w:val="28"/>
                <w:szCs w:val="28"/>
              </w:rPr>
            </w:pPr>
            <w:r>
              <w:rPr>
                <w:i/>
                <w:iCs/>
                <w:sz w:val="28"/>
                <w:szCs w:val="28"/>
                <w:lang w:eastAsia="vi-VN"/>
              </w:rPr>
              <w:t>Tây Ninh</w:t>
            </w:r>
            <w:r w:rsidRPr="00CD13D3">
              <w:rPr>
                <w:i/>
                <w:iCs/>
                <w:sz w:val="28"/>
                <w:szCs w:val="28"/>
                <w:lang w:val="vi-VN" w:eastAsia="vi-VN"/>
              </w:rPr>
              <w:t>, ngày</w:t>
            </w:r>
            <w:r w:rsidR="00C51288">
              <w:rPr>
                <w:i/>
                <w:iCs/>
                <w:sz w:val="28"/>
                <w:szCs w:val="28"/>
                <w:lang w:eastAsia="vi-VN"/>
              </w:rPr>
              <w:t xml:space="preserve"> 29</w:t>
            </w:r>
            <w:r w:rsidRPr="00CD13D3">
              <w:rPr>
                <w:i/>
                <w:iCs/>
                <w:sz w:val="28"/>
                <w:szCs w:val="28"/>
                <w:lang w:val="vi-VN" w:eastAsia="vi-VN"/>
              </w:rPr>
              <w:t xml:space="preserve"> </w:t>
            </w:r>
            <w:r w:rsidRPr="00CD13D3">
              <w:rPr>
                <w:i/>
                <w:iCs/>
                <w:sz w:val="28"/>
                <w:szCs w:val="28"/>
                <w:shd w:val="solid" w:color="FFFFFF" w:fill="auto"/>
                <w:lang w:val="vi-VN" w:eastAsia="vi-VN"/>
              </w:rPr>
              <w:t>tháng</w:t>
            </w:r>
            <w:r w:rsidR="00C51288">
              <w:rPr>
                <w:i/>
                <w:iCs/>
                <w:sz w:val="28"/>
                <w:szCs w:val="28"/>
                <w:shd w:val="solid" w:color="FFFFFF" w:fill="auto"/>
                <w:lang w:eastAsia="vi-VN"/>
              </w:rPr>
              <w:t xml:space="preserve"> 4 </w:t>
            </w:r>
            <w:r w:rsidRPr="00CD13D3">
              <w:rPr>
                <w:i/>
                <w:iCs/>
                <w:sz w:val="28"/>
                <w:szCs w:val="28"/>
                <w:lang w:val="vi-VN" w:eastAsia="vi-VN"/>
              </w:rPr>
              <w:t>năm 20</w:t>
            </w:r>
            <w:r w:rsidRPr="00CD13D3">
              <w:rPr>
                <w:i/>
                <w:iCs/>
                <w:sz w:val="28"/>
                <w:szCs w:val="28"/>
              </w:rPr>
              <w:t>1</w:t>
            </w:r>
            <w:r w:rsidRPr="00CD13D3">
              <w:rPr>
                <w:i/>
                <w:iCs/>
                <w:sz w:val="28"/>
                <w:szCs w:val="28"/>
                <w:lang w:val="vi-VN" w:eastAsia="vi-VN"/>
              </w:rPr>
              <w:t>6</w:t>
            </w:r>
          </w:p>
        </w:tc>
      </w:tr>
    </w:tbl>
    <w:p w:rsidR="007057FB" w:rsidRPr="00CD13D3" w:rsidRDefault="007057FB" w:rsidP="007057FB">
      <w:pPr>
        <w:spacing w:after="100" w:afterAutospacing="1"/>
        <w:rPr>
          <w:sz w:val="28"/>
          <w:szCs w:val="28"/>
        </w:rPr>
      </w:pPr>
      <w:r w:rsidRPr="00CD13D3">
        <w:rPr>
          <w:sz w:val="28"/>
          <w:szCs w:val="28"/>
        </w:rPr>
        <w:t> </w:t>
      </w:r>
    </w:p>
    <w:p w:rsidR="007057FB" w:rsidRDefault="007057FB" w:rsidP="007057FB">
      <w:pPr>
        <w:jc w:val="center"/>
        <w:rPr>
          <w:b/>
          <w:bCs/>
          <w:sz w:val="28"/>
          <w:szCs w:val="28"/>
          <w:lang w:eastAsia="vi-VN"/>
        </w:rPr>
      </w:pPr>
      <w:r w:rsidRPr="00CD13D3">
        <w:rPr>
          <w:b/>
          <w:bCs/>
          <w:sz w:val="28"/>
          <w:szCs w:val="28"/>
          <w:lang w:val="vi-VN" w:eastAsia="vi-VN"/>
        </w:rPr>
        <w:t>QUYẾT ĐỊNH</w:t>
      </w:r>
      <w:r w:rsidRPr="00CD13D3">
        <w:rPr>
          <w:b/>
          <w:bCs/>
          <w:sz w:val="28"/>
          <w:szCs w:val="28"/>
          <w:lang w:val="vi-VN" w:eastAsia="vi-VN"/>
        </w:rPr>
        <w:br/>
      </w:r>
      <w:r>
        <w:rPr>
          <w:b/>
          <w:bCs/>
          <w:sz w:val="28"/>
          <w:szCs w:val="28"/>
          <w:lang w:eastAsia="vi-VN"/>
        </w:rPr>
        <w:t xml:space="preserve">Ban hành Kế hoạch triển khai thi hành Bộ luật Hình sự </w:t>
      </w:r>
    </w:p>
    <w:p w:rsidR="007057FB" w:rsidRDefault="007057FB" w:rsidP="007057FB">
      <w:pPr>
        <w:jc w:val="center"/>
        <w:rPr>
          <w:b/>
          <w:bCs/>
          <w:sz w:val="28"/>
          <w:szCs w:val="28"/>
          <w:lang w:eastAsia="vi-VN"/>
        </w:rPr>
      </w:pPr>
      <w:r>
        <w:rPr>
          <w:b/>
          <w:bCs/>
          <w:sz w:val="28"/>
          <w:szCs w:val="28"/>
          <w:lang w:eastAsia="vi-VN"/>
        </w:rPr>
        <w:t>trên địa bàn tỉnh Tây Ninh</w:t>
      </w:r>
    </w:p>
    <w:p w:rsidR="007057FB" w:rsidRPr="00CD13D3" w:rsidRDefault="007057FB" w:rsidP="007057FB">
      <w:pPr>
        <w:jc w:val="center"/>
        <w:rPr>
          <w:b/>
          <w:bCs/>
          <w:sz w:val="28"/>
          <w:szCs w:val="28"/>
        </w:rPr>
      </w:pPr>
      <w:r>
        <w:rPr>
          <w:b/>
          <w:bCs/>
          <w:sz w:val="28"/>
          <w:szCs w:val="28"/>
          <w:lang w:eastAsia="vi-VN"/>
        </w:rPr>
        <w:t>_______________</w:t>
      </w:r>
    </w:p>
    <w:p w:rsidR="007057FB" w:rsidRDefault="007057FB" w:rsidP="00C51288">
      <w:pPr>
        <w:rPr>
          <w:b/>
          <w:bCs/>
          <w:sz w:val="28"/>
          <w:szCs w:val="28"/>
          <w:lang w:eastAsia="vi-VN"/>
        </w:rPr>
      </w:pPr>
    </w:p>
    <w:p w:rsidR="007057FB" w:rsidRPr="00CD13D3" w:rsidRDefault="007057FB" w:rsidP="007057FB">
      <w:pPr>
        <w:jc w:val="center"/>
        <w:rPr>
          <w:sz w:val="28"/>
          <w:szCs w:val="28"/>
        </w:rPr>
      </w:pPr>
      <w:r>
        <w:rPr>
          <w:b/>
          <w:bCs/>
          <w:sz w:val="28"/>
          <w:szCs w:val="28"/>
          <w:lang w:eastAsia="vi-VN"/>
        </w:rPr>
        <w:t>CHỦ TỊCH ỦY BAN NHÂN DÂN TỈNH</w:t>
      </w:r>
    </w:p>
    <w:p w:rsidR="007057FB" w:rsidRDefault="007057FB" w:rsidP="007057FB">
      <w:pPr>
        <w:ind w:firstLine="720"/>
        <w:jc w:val="both"/>
        <w:rPr>
          <w:iCs/>
          <w:sz w:val="28"/>
          <w:szCs w:val="28"/>
          <w:lang w:eastAsia="vi-VN"/>
        </w:rPr>
      </w:pPr>
    </w:p>
    <w:p w:rsidR="007057FB" w:rsidRPr="00CD13D3" w:rsidRDefault="007057FB" w:rsidP="007057FB">
      <w:pPr>
        <w:ind w:firstLine="720"/>
        <w:jc w:val="both"/>
        <w:rPr>
          <w:sz w:val="28"/>
          <w:szCs w:val="28"/>
        </w:rPr>
      </w:pPr>
      <w:r w:rsidRPr="00CD13D3">
        <w:rPr>
          <w:iCs/>
          <w:sz w:val="28"/>
          <w:szCs w:val="28"/>
          <w:lang w:val="vi-VN" w:eastAsia="vi-VN"/>
        </w:rPr>
        <w:t>Căn cứ Luật Tổ chức</w:t>
      </w:r>
      <w:r>
        <w:rPr>
          <w:iCs/>
          <w:sz w:val="28"/>
          <w:szCs w:val="28"/>
          <w:lang w:eastAsia="vi-VN"/>
        </w:rPr>
        <w:t xml:space="preserve"> chính quyền địa phương ngày 19 tháng 6 năm 2015;</w:t>
      </w:r>
    </w:p>
    <w:p w:rsidR="007057FB" w:rsidRDefault="007057FB" w:rsidP="007057FB">
      <w:pPr>
        <w:shd w:val="clear" w:color="auto" w:fill="FFFFFF"/>
        <w:spacing w:before="60" w:line="260" w:lineRule="atLeast"/>
        <w:ind w:firstLine="720"/>
        <w:jc w:val="both"/>
        <w:rPr>
          <w:iCs/>
          <w:color w:val="000000"/>
          <w:sz w:val="28"/>
          <w:szCs w:val="28"/>
          <w:lang w:val="nl-NL"/>
        </w:rPr>
      </w:pPr>
      <w:r>
        <w:rPr>
          <w:iCs/>
          <w:color w:val="000000"/>
          <w:sz w:val="28"/>
          <w:szCs w:val="28"/>
          <w:lang w:val="nl-NL"/>
        </w:rPr>
        <w:t>Căn cứ Bộ luật Hình sự ngày 27 tháng 11 năm 2015;</w:t>
      </w:r>
    </w:p>
    <w:p w:rsidR="007057FB" w:rsidRDefault="007057FB" w:rsidP="007057FB">
      <w:pPr>
        <w:shd w:val="clear" w:color="auto" w:fill="FFFFFF"/>
        <w:spacing w:before="60" w:line="260" w:lineRule="atLeast"/>
        <w:ind w:firstLine="720"/>
        <w:jc w:val="both"/>
        <w:rPr>
          <w:iCs/>
          <w:color w:val="000000"/>
          <w:sz w:val="28"/>
          <w:szCs w:val="28"/>
          <w:lang w:val="nl-NL"/>
        </w:rPr>
      </w:pPr>
      <w:r>
        <w:rPr>
          <w:iCs/>
          <w:color w:val="000000"/>
          <w:sz w:val="28"/>
          <w:szCs w:val="28"/>
          <w:lang w:val="nl-NL"/>
        </w:rPr>
        <w:t xml:space="preserve">Căn cứ Nghị quyết </w:t>
      </w:r>
      <w:r>
        <w:rPr>
          <w:bCs/>
          <w:color w:val="000000"/>
          <w:sz w:val="28"/>
          <w:szCs w:val="28"/>
        </w:rPr>
        <w:t>số 109/2015/QH13 ngày 27 tháng 11 năm 2015 của Quốc hội về việc thi hành Bộ luật Hình sự</w:t>
      </w:r>
      <w:r>
        <w:rPr>
          <w:iCs/>
          <w:color w:val="000000"/>
          <w:sz w:val="28"/>
          <w:szCs w:val="28"/>
          <w:lang w:val="nl-NL"/>
        </w:rPr>
        <w:t>;</w:t>
      </w:r>
    </w:p>
    <w:p w:rsidR="007057FB" w:rsidRDefault="007057FB" w:rsidP="007057FB">
      <w:pPr>
        <w:shd w:val="clear" w:color="auto" w:fill="FFFFFF"/>
        <w:spacing w:before="60" w:line="260" w:lineRule="atLeast"/>
        <w:ind w:firstLine="720"/>
        <w:jc w:val="both"/>
        <w:rPr>
          <w:iCs/>
          <w:color w:val="000000"/>
          <w:sz w:val="28"/>
          <w:szCs w:val="28"/>
          <w:lang w:val="nl-NL"/>
        </w:rPr>
      </w:pPr>
      <w:r>
        <w:rPr>
          <w:iCs/>
          <w:color w:val="000000"/>
          <w:sz w:val="28"/>
          <w:szCs w:val="28"/>
          <w:lang w:val="nl-NL"/>
        </w:rPr>
        <w:t>Căn cứ Quyết định số 272/QĐ-TTg ngày 19 tháng 02 năm 2016 của Thủ tướng Chính phủ v/v ban hành Kế hoạch triển khai thi hành Bộ luật Hình sự;</w:t>
      </w:r>
    </w:p>
    <w:p w:rsidR="007057FB" w:rsidRPr="00921DED" w:rsidRDefault="007057FB" w:rsidP="007057FB">
      <w:pPr>
        <w:shd w:val="clear" w:color="auto" w:fill="FFFFFF"/>
        <w:spacing w:before="60" w:line="260" w:lineRule="atLeast"/>
        <w:ind w:firstLine="720"/>
        <w:jc w:val="both"/>
        <w:rPr>
          <w:iCs/>
          <w:color w:val="000000"/>
          <w:sz w:val="28"/>
          <w:szCs w:val="28"/>
          <w:lang w:val="nl-NL"/>
        </w:rPr>
      </w:pPr>
      <w:r w:rsidRPr="00921DED">
        <w:rPr>
          <w:iCs/>
          <w:color w:val="000000"/>
          <w:sz w:val="28"/>
          <w:szCs w:val="28"/>
          <w:lang w:val="nl-NL"/>
        </w:rPr>
        <w:t>Xét đề nghị của Giám đốc Sở Tư</w:t>
      </w:r>
      <w:r w:rsidR="00A9769C">
        <w:rPr>
          <w:iCs/>
          <w:color w:val="000000"/>
          <w:sz w:val="28"/>
          <w:szCs w:val="28"/>
          <w:lang w:val="nl-NL"/>
        </w:rPr>
        <w:t xml:space="preserve"> pháp tại Tờ trình số 670/TTr-STP ngày 21</w:t>
      </w:r>
      <w:r w:rsidRPr="00921DED">
        <w:rPr>
          <w:iCs/>
          <w:color w:val="000000"/>
          <w:sz w:val="28"/>
          <w:szCs w:val="28"/>
          <w:lang w:val="nl-NL"/>
        </w:rPr>
        <w:t>tháng</w:t>
      </w:r>
      <w:r w:rsidR="00A9769C">
        <w:rPr>
          <w:iCs/>
          <w:color w:val="000000"/>
          <w:sz w:val="28"/>
          <w:szCs w:val="28"/>
          <w:lang w:val="nl-NL"/>
        </w:rPr>
        <w:t xml:space="preserve"> 4 </w:t>
      </w:r>
      <w:r w:rsidRPr="00921DED">
        <w:rPr>
          <w:iCs/>
          <w:color w:val="000000"/>
          <w:sz w:val="28"/>
          <w:szCs w:val="28"/>
          <w:lang w:val="nl-NL"/>
        </w:rPr>
        <w:t>năm 201</w:t>
      </w:r>
      <w:r>
        <w:rPr>
          <w:iCs/>
          <w:color w:val="000000"/>
          <w:sz w:val="28"/>
          <w:szCs w:val="28"/>
          <w:lang w:val="nl-NL"/>
        </w:rPr>
        <w:t>6</w:t>
      </w:r>
      <w:r w:rsidRPr="00921DED">
        <w:rPr>
          <w:iCs/>
          <w:color w:val="000000"/>
          <w:sz w:val="28"/>
          <w:szCs w:val="28"/>
          <w:lang w:val="nl-NL"/>
        </w:rPr>
        <w:t>,</w:t>
      </w:r>
    </w:p>
    <w:p w:rsidR="007057FB" w:rsidRPr="00921DED" w:rsidRDefault="007057FB" w:rsidP="007057FB">
      <w:pPr>
        <w:shd w:val="clear" w:color="auto" w:fill="FFFFFF"/>
        <w:spacing w:line="260" w:lineRule="atLeast"/>
        <w:jc w:val="center"/>
        <w:rPr>
          <w:b/>
          <w:bCs/>
          <w:color w:val="000000"/>
          <w:sz w:val="28"/>
          <w:szCs w:val="28"/>
          <w:lang w:val="nl-NL"/>
        </w:rPr>
      </w:pPr>
    </w:p>
    <w:p w:rsidR="007057FB" w:rsidRPr="00921DED" w:rsidRDefault="007057FB" w:rsidP="007057FB">
      <w:pPr>
        <w:shd w:val="clear" w:color="auto" w:fill="FFFFFF"/>
        <w:spacing w:line="260" w:lineRule="atLeast"/>
        <w:jc w:val="center"/>
        <w:rPr>
          <w:b/>
          <w:bCs/>
          <w:color w:val="000000"/>
          <w:sz w:val="28"/>
          <w:szCs w:val="28"/>
          <w:lang w:val="nl-NL"/>
        </w:rPr>
      </w:pPr>
      <w:r w:rsidRPr="00921DED">
        <w:rPr>
          <w:b/>
          <w:bCs/>
          <w:color w:val="000000"/>
          <w:sz w:val="28"/>
          <w:szCs w:val="28"/>
          <w:lang w:val="nl-NL"/>
        </w:rPr>
        <w:t>QUYẾT ĐỊNH:</w:t>
      </w:r>
    </w:p>
    <w:p w:rsidR="007057FB" w:rsidRPr="00921DED" w:rsidRDefault="007057FB" w:rsidP="007057FB">
      <w:pPr>
        <w:shd w:val="clear" w:color="auto" w:fill="FFFFFF"/>
        <w:spacing w:line="260" w:lineRule="atLeast"/>
        <w:jc w:val="center"/>
        <w:rPr>
          <w:b/>
          <w:bCs/>
          <w:color w:val="000000"/>
          <w:sz w:val="28"/>
          <w:szCs w:val="28"/>
          <w:lang w:val="nl-NL"/>
        </w:rPr>
      </w:pPr>
    </w:p>
    <w:p w:rsidR="007057FB" w:rsidRPr="00921DED" w:rsidRDefault="007057FB" w:rsidP="007057FB">
      <w:pPr>
        <w:spacing w:before="60"/>
        <w:ind w:firstLine="720"/>
        <w:jc w:val="both"/>
        <w:rPr>
          <w:color w:val="000000"/>
          <w:sz w:val="28"/>
          <w:szCs w:val="28"/>
        </w:rPr>
      </w:pPr>
      <w:r w:rsidRPr="00921DED">
        <w:rPr>
          <w:b/>
          <w:bCs/>
          <w:color w:val="000000"/>
          <w:sz w:val="28"/>
          <w:szCs w:val="28"/>
          <w:lang w:val="nl-NL"/>
        </w:rPr>
        <w:t>Điều 1.</w:t>
      </w:r>
      <w:r w:rsidRPr="00921DED">
        <w:rPr>
          <w:color w:val="000000"/>
          <w:sz w:val="28"/>
          <w:szCs w:val="28"/>
          <w:lang w:val="nl-NL"/>
        </w:rPr>
        <w:t xml:space="preserve"> Ban hành kèm theo Quyết định này Kế hoạch </w:t>
      </w:r>
      <w:r w:rsidR="00C51288">
        <w:rPr>
          <w:bCs/>
          <w:sz w:val="28"/>
          <w:szCs w:val="28"/>
          <w:lang w:eastAsia="vi-VN"/>
        </w:rPr>
        <w:t>triển khai thi hành Bộ L</w:t>
      </w:r>
      <w:r w:rsidRPr="00CD13D3">
        <w:rPr>
          <w:bCs/>
          <w:sz w:val="28"/>
          <w:szCs w:val="28"/>
          <w:lang w:eastAsia="vi-VN"/>
        </w:rPr>
        <w:t xml:space="preserve">uật Hình sự </w:t>
      </w:r>
      <w:r w:rsidRPr="00921DED">
        <w:rPr>
          <w:color w:val="000000"/>
          <w:sz w:val="28"/>
          <w:szCs w:val="28"/>
          <w:lang w:val="nl-NL"/>
        </w:rPr>
        <w:t>trên địa bàn tỉnh Tây Ninh.</w:t>
      </w:r>
    </w:p>
    <w:p w:rsidR="007057FB" w:rsidRPr="00921DED" w:rsidRDefault="007057FB" w:rsidP="007057FB">
      <w:pPr>
        <w:shd w:val="clear" w:color="auto" w:fill="FFFFFF"/>
        <w:spacing w:before="60" w:line="260" w:lineRule="atLeast"/>
        <w:ind w:firstLine="720"/>
        <w:jc w:val="both"/>
        <w:rPr>
          <w:color w:val="000000"/>
          <w:sz w:val="28"/>
          <w:szCs w:val="28"/>
        </w:rPr>
      </w:pPr>
      <w:r w:rsidRPr="00921DED">
        <w:rPr>
          <w:b/>
          <w:bCs/>
          <w:color w:val="000000"/>
          <w:sz w:val="28"/>
          <w:szCs w:val="28"/>
          <w:lang w:val="nl-NL"/>
        </w:rPr>
        <w:t>Điều 2.</w:t>
      </w:r>
      <w:r w:rsidRPr="00921DED">
        <w:rPr>
          <w:color w:val="000000"/>
          <w:sz w:val="28"/>
          <w:szCs w:val="28"/>
          <w:lang w:val="nl-NL"/>
        </w:rPr>
        <w:t> Quyết định này có hiệu lực kể từ ngày ký.</w:t>
      </w:r>
    </w:p>
    <w:p w:rsidR="007057FB" w:rsidRPr="00921DED" w:rsidRDefault="007057FB" w:rsidP="007057FB">
      <w:pPr>
        <w:shd w:val="clear" w:color="auto" w:fill="FFFFFF"/>
        <w:spacing w:before="60" w:line="260" w:lineRule="atLeast"/>
        <w:ind w:firstLine="720"/>
        <w:jc w:val="both"/>
        <w:rPr>
          <w:color w:val="000000"/>
          <w:sz w:val="28"/>
          <w:szCs w:val="28"/>
        </w:rPr>
      </w:pPr>
      <w:r w:rsidRPr="00921DED">
        <w:rPr>
          <w:b/>
          <w:bCs/>
          <w:color w:val="000000"/>
          <w:sz w:val="28"/>
          <w:szCs w:val="28"/>
          <w:lang w:val="nl-NL"/>
        </w:rPr>
        <w:t>Điều 3.</w:t>
      </w:r>
      <w:r w:rsidRPr="00921DED">
        <w:rPr>
          <w:color w:val="000000"/>
          <w:sz w:val="28"/>
          <w:szCs w:val="28"/>
          <w:lang w:val="nl-NL"/>
        </w:rPr>
        <w:t> Chánh Văn phòng Ủy ban nhân dân tỉnh</w:t>
      </w:r>
      <w:r>
        <w:rPr>
          <w:color w:val="000000"/>
          <w:sz w:val="28"/>
          <w:szCs w:val="28"/>
          <w:lang w:val="nl-NL"/>
        </w:rPr>
        <w:t>;</w:t>
      </w:r>
      <w:r w:rsidRPr="00921DED">
        <w:rPr>
          <w:color w:val="000000"/>
          <w:sz w:val="28"/>
          <w:szCs w:val="28"/>
          <w:lang w:val="nl-NL"/>
        </w:rPr>
        <w:t xml:space="preserve"> Thủ trưởng các sở, ban, ngành</w:t>
      </w:r>
      <w:r>
        <w:rPr>
          <w:color w:val="000000"/>
          <w:sz w:val="28"/>
          <w:szCs w:val="28"/>
          <w:lang w:val="nl-NL"/>
        </w:rPr>
        <w:t xml:space="preserve"> tỉnh</w:t>
      </w:r>
      <w:r w:rsidRPr="00921DED">
        <w:rPr>
          <w:color w:val="000000"/>
          <w:sz w:val="28"/>
          <w:szCs w:val="28"/>
          <w:lang w:val="nl-NL"/>
        </w:rPr>
        <w:t>; Chủ tịch Ủy ban nhân dân cấp huyện và cấp xã chịu trách nhiệm thi hành Quyết định này./.</w:t>
      </w:r>
    </w:p>
    <w:tbl>
      <w:tblPr>
        <w:tblW w:w="0" w:type="auto"/>
        <w:shd w:val="clear" w:color="auto" w:fill="FFFFFF"/>
        <w:tblCellMar>
          <w:left w:w="0" w:type="dxa"/>
          <w:right w:w="0" w:type="dxa"/>
        </w:tblCellMar>
        <w:tblLook w:val="04A0"/>
      </w:tblPr>
      <w:tblGrid>
        <w:gridCol w:w="2853"/>
        <w:gridCol w:w="1688"/>
        <w:gridCol w:w="4660"/>
        <w:gridCol w:w="105"/>
      </w:tblGrid>
      <w:tr w:rsidR="007057FB" w:rsidRPr="00921DED" w:rsidTr="007057FB">
        <w:trPr>
          <w:trHeight w:val="3618"/>
        </w:trPr>
        <w:tc>
          <w:tcPr>
            <w:tcW w:w="4541" w:type="dxa"/>
            <w:gridSpan w:val="2"/>
            <w:shd w:val="clear" w:color="auto" w:fill="FFFFFF"/>
            <w:tcMar>
              <w:top w:w="0" w:type="dxa"/>
              <w:left w:w="108" w:type="dxa"/>
              <w:bottom w:w="0" w:type="dxa"/>
              <w:right w:w="108" w:type="dxa"/>
            </w:tcMar>
            <w:hideMark/>
          </w:tcPr>
          <w:p w:rsidR="007057FB" w:rsidRDefault="007057FB" w:rsidP="00D97AD5">
            <w:pPr>
              <w:spacing w:line="260" w:lineRule="atLeast"/>
              <w:jc w:val="both"/>
              <w:rPr>
                <w:b/>
                <w:bCs/>
                <w:i/>
                <w:iCs/>
                <w:color w:val="000000"/>
                <w:sz w:val="26"/>
                <w:szCs w:val="26"/>
                <w:lang w:val="nl-NL"/>
              </w:rPr>
            </w:pPr>
            <w:r w:rsidRPr="00921DED">
              <w:rPr>
                <w:color w:val="000000"/>
                <w:sz w:val="28"/>
                <w:szCs w:val="28"/>
                <w:lang w:val="nl-NL"/>
              </w:rPr>
              <w:t> </w:t>
            </w:r>
            <w:r w:rsidRPr="00921DED">
              <w:rPr>
                <w:b/>
                <w:bCs/>
                <w:i/>
                <w:iCs/>
                <w:color w:val="000000"/>
                <w:sz w:val="26"/>
                <w:szCs w:val="26"/>
                <w:lang w:val="nl-NL"/>
              </w:rPr>
              <w:t> </w:t>
            </w:r>
          </w:p>
          <w:p w:rsidR="007057FB" w:rsidRPr="00921DED" w:rsidRDefault="007057FB" w:rsidP="00D97AD5">
            <w:pPr>
              <w:spacing w:line="260" w:lineRule="atLeast"/>
              <w:jc w:val="both"/>
              <w:rPr>
                <w:color w:val="000000"/>
                <w:sz w:val="26"/>
                <w:szCs w:val="26"/>
              </w:rPr>
            </w:pPr>
          </w:p>
          <w:p w:rsidR="00C51288" w:rsidRDefault="00C51288" w:rsidP="00D97AD5">
            <w:pPr>
              <w:spacing w:line="260" w:lineRule="atLeast"/>
              <w:jc w:val="both"/>
              <w:rPr>
                <w:b/>
                <w:bCs/>
                <w:i/>
                <w:iCs/>
                <w:color w:val="000000"/>
                <w:lang w:val="nl-NL"/>
              </w:rPr>
            </w:pPr>
          </w:p>
          <w:p w:rsidR="00C51288" w:rsidRDefault="00C51288" w:rsidP="00D97AD5">
            <w:pPr>
              <w:spacing w:line="260" w:lineRule="atLeast"/>
              <w:jc w:val="both"/>
              <w:rPr>
                <w:color w:val="000000"/>
                <w:sz w:val="26"/>
                <w:szCs w:val="26"/>
              </w:rPr>
            </w:pPr>
          </w:p>
          <w:p w:rsidR="00C51288" w:rsidRDefault="00C51288" w:rsidP="00D97AD5">
            <w:pPr>
              <w:spacing w:line="260" w:lineRule="atLeast"/>
              <w:jc w:val="both"/>
              <w:rPr>
                <w:color w:val="000000"/>
                <w:sz w:val="26"/>
                <w:szCs w:val="26"/>
              </w:rPr>
            </w:pPr>
          </w:p>
          <w:p w:rsidR="00C51288" w:rsidRDefault="00C51288" w:rsidP="00D97AD5">
            <w:pPr>
              <w:spacing w:line="260" w:lineRule="atLeast"/>
              <w:jc w:val="both"/>
              <w:rPr>
                <w:color w:val="000000"/>
                <w:sz w:val="26"/>
                <w:szCs w:val="26"/>
              </w:rPr>
            </w:pPr>
          </w:p>
          <w:p w:rsidR="00C51288" w:rsidRDefault="00C51288" w:rsidP="00D97AD5">
            <w:pPr>
              <w:spacing w:line="260" w:lineRule="atLeast"/>
              <w:jc w:val="both"/>
              <w:rPr>
                <w:color w:val="000000"/>
                <w:sz w:val="26"/>
                <w:szCs w:val="26"/>
              </w:rPr>
            </w:pPr>
          </w:p>
          <w:p w:rsidR="00C51288" w:rsidRDefault="00C51288" w:rsidP="00D97AD5">
            <w:pPr>
              <w:spacing w:line="260" w:lineRule="atLeast"/>
              <w:jc w:val="both"/>
              <w:rPr>
                <w:color w:val="000000"/>
                <w:sz w:val="26"/>
                <w:szCs w:val="26"/>
              </w:rPr>
            </w:pPr>
          </w:p>
          <w:p w:rsidR="00C51288" w:rsidRDefault="00C51288" w:rsidP="00D97AD5">
            <w:pPr>
              <w:spacing w:line="260" w:lineRule="atLeast"/>
              <w:jc w:val="both"/>
              <w:rPr>
                <w:color w:val="000000"/>
                <w:sz w:val="26"/>
                <w:szCs w:val="26"/>
              </w:rPr>
            </w:pPr>
          </w:p>
          <w:p w:rsidR="00C51288" w:rsidRDefault="00C51288" w:rsidP="00D97AD5">
            <w:pPr>
              <w:spacing w:line="260" w:lineRule="atLeast"/>
              <w:jc w:val="both"/>
              <w:rPr>
                <w:color w:val="000000"/>
                <w:sz w:val="26"/>
                <w:szCs w:val="26"/>
              </w:rPr>
            </w:pPr>
          </w:p>
          <w:p w:rsidR="00C51288" w:rsidRDefault="00C51288" w:rsidP="00D97AD5">
            <w:pPr>
              <w:spacing w:line="260" w:lineRule="atLeast"/>
              <w:jc w:val="both"/>
              <w:rPr>
                <w:color w:val="000000"/>
                <w:sz w:val="26"/>
                <w:szCs w:val="26"/>
              </w:rPr>
            </w:pPr>
          </w:p>
          <w:p w:rsidR="00C51288" w:rsidRDefault="00C51288" w:rsidP="00D97AD5">
            <w:pPr>
              <w:spacing w:line="260" w:lineRule="atLeast"/>
              <w:jc w:val="both"/>
              <w:rPr>
                <w:color w:val="000000"/>
                <w:sz w:val="26"/>
                <w:szCs w:val="26"/>
              </w:rPr>
            </w:pPr>
          </w:p>
          <w:p w:rsidR="00C51288" w:rsidRPr="00921DED" w:rsidRDefault="00C51288" w:rsidP="00D97AD5">
            <w:pPr>
              <w:spacing w:line="260" w:lineRule="atLeast"/>
              <w:jc w:val="both"/>
              <w:rPr>
                <w:color w:val="000000"/>
                <w:sz w:val="26"/>
                <w:szCs w:val="26"/>
              </w:rPr>
            </w:pPr>
          </w:p>
        </w:tc>
        <w:tc>
          <w:tcPr>
            <w:tcW w:w="4765" w:type="dxa"/>
            <w:gridSpan w:val="2"/>
            <w:shd w:val="clear" w:color="auto" w:fill="FFFFFF"/>
            <w:tcMar>
              <w:top w:w="0" w:type="dxa"/>
              <w:left w:w="108" w:type="dxa"/>
              <w:bottom w:w="0" w:type="dxa"/>
              <w:right w:w="108" w:type="dxa"/>
            </w:tcMar>
            <w:hideMark/>
          </w:tcPr>
          <w:p w:rsidR="007057FB" w:rsidRDefault="007057FB" w:rsidP="00D97AD5">
            <w:pPr>
              <w:spacing w:line="260" w:lineRule="atLeast"/>
              <w:jc w:val="center"/>
              <w:rPr>
                <w:b/>
                <w:bCs/>
                <w:color w:val="000000"/>
                <w:sz w:val="28"/>
                <w:szCs w:val="28"/>
                <w:lang w:val="nl-NL"/>
              </w:rPr>
            </w:pPr>
          </w:p>
          <w:p w:rsidR="00C51288" w:rsidRDefault="00C51288" w:rsidP="00D97AD5">
            <w:pPr>
              <w:spacing w:line="260" w:lineRule="atLeast"/>
              <w:jc w:val="center"/>
              <w:rPr>
                <w:b/>
                <w:bCs/>
                <w:color w:val="000000"/>
                <w:sz w:val="28"/>
                <w:szCs w:val="28"/>
                <w:lang w:val="nl-NL"/>
              </w:rPr>
            </w:pPr>
            <w:r>
              <w:rPr>
                <w:b/>
                <w:bCs/>
                <w:color w:val="000000"/>
                <w:sz w:val="28"/>
                <w:szCs w:val="28"/>
                <w:lang w:val="nl-NL"/>
              </w:rPr>
              <w:t>KT.CHỦ</w:t>
            </w:r>
            <w:r w:rsidR="007057FB" w:rsidRPr="00921DED">
              <w:rPr>
                <w:b/>
                <w:bCs/>
                <w:color w:val="000000"/>
                <w:sz w:val="28"/>
                <w:szCs w:val="28"/>
                <w:lang w:val="nl-NL"/>
              </w:rPr>
              <w:t xml:space="preserve"> TỊCH</w:t>
            </w:r>
          </w:p>
          <w:p w:rsidR="00C51288" w:rsidRDefault="00C51288" w:rsidP="00D97AD5">
            <w:pPr>
              <w:spacing w:line="260" w:lineRule="atLeast"/>
              <w:jc w:val="center"/>
              <w:rPr>
                <w:b/>
                <w:bCs/>
                <w:color w:val="000000"/>
                <w:sz w:val="28"/>
                <w:szCs w:val="28"/>
                <w:lang w:val="nl-NL"/>
              </w:rPr>
            </w:pPr>
            <w:r>
              <w:rPr>
                <w:b/>
                <w:bCs/>
                <w:color w:val="000000"/>
                <w:sz w:val="28"/>
                <w:szCs w:val="28"/>
                <w:lang w:val="nl-NL"/>
              </w:rPr>
              <w:t>PHÓ CHỦ TỊCH</w:t>
            </w:r>
          </w:p>
          <w:p w:rsidR="007057FB" w:rsidRPr="00921DED" w:rsidRDefault="00F62D01" w:rsidP="00D97AD5">
            <w:pPr>
              <w:spacing w:line="260" w:lineRule="atLeast"/>
              <w:jc w:val="center"/>
              <w:rPr>
                <w:color w:val="000000"/>
                <w:sz w:val="28"/>
                <w:szCs w:val="28"/>
              </w:rPr>
            </w:pPr>
            <w:r>
              <w:rPr>
                <w:b/>
                <w:bCs/>
                <w:color w:val="000000"/>
                <w:sz w:val="28"/>
                <w:szCs w:val="28"/>
                <w:lang w:val="nl-NL"/>
              </w:rPr>
              <w:t>Nguyên</w:t>
            </w:r>
            <w:r w:rsidR="00C51288">
              <w:rPr>
                <w:b/>
                <w:bCs/>
                <w:color w:val="000000"/>
                <w:sz w:val="28"/>
                <w:szCs w:val="28"/>
                <w:lang w:val="nl-NL"/>
              </w:rPr>
              <w:t xml:space="preserve"> Thanh Ngọc</w:t>
            </w:r>
            <w:r w:rsidR="007057FB" w:rsidRPr="00921DED">
              <w:rPr>
                <w:b/>
                <w:bCs/>
                <w:color w:val="000000"/>
                <w:sz w:val="28"/>
                <w:szCs w:val="28"/>
                <w:lang w:val="nl-NL"/>
              </w:rPr>
              <w:br/>
            </w:r>
            <w:r w:rsidR="007057FB" w:rsidRPr="00921DED">
              <w:rPr>
                <w:b/>
                <w:bCs/>
                <w:color w:val="000000"/>
                <w:sz w:val="28"/>
                <w:szCs w:val="28"/>
                <w:lang w:val="nl-NL"/>
              </w:rPr>
              <w:br/>
            </w:r>
            <w:r w:rsidR="007057FB" w:rsidRPr="00921DED">
              <w:rPr>
                <w:b/>
                <w:bCs/>
                <w:color w:val="000000"/>
                <w:sz w:val="28"/>
                <w:szCs w:val="28"/>
                <w:lang w:val="nl-NL"/>
              </w:rPr>
              <w:br/>
            </w:r>
            <w:r w:rsidR="007057FB" w:rsidRPr="00921DED">
              <w:rPr>
                <w:b/>
                <w:bCs/>
                <w:color w:val="000000"/>
                <w:sz w:val="28"/>
                <w:szCs w:val="28"/>
                <w:lang w:val="nl-NL"/>
              </w:rPr>
              <w:br/>
            </w:r>
            <w:r w:rsidR="007057FB" w:rsidRPr="00921DED">
              <w:rPr>
                <w:b/>
                <w:bCs/>
                <w:color w:val="000000"/>
                <w:sz w:val="28"/>
                <w:szCs w:val="28"/>
                <w:lang w:val="nl-NL"/>
              </w:rPr>
              <w:br/>
            </w:r>
          </w:p>
        </w:tc>
      </w:tr>
      <w:tr w:rsidR="00C51288" w:rsidTr="00C51288">
        <w:tblPrEx>
          <w:shd w:val="clear" w:color="auto" w:fill="auto"/>
        </w:tblPrEx>
        <w:trPr>
          <w:gridAfter w:val="1"/>
          <w:wAfter w:w="105" w:type="dxa"/>
        </w:trPr>
        <w:tc>
          <w:tcPr>
            <w:tcW w:w="2853" w:type="dxa"/>
            <w:tcMar>
              <w:top w:w="0" w:type="dxa"/>
              <w:left w:w="108" w:type="dxa"/>
              <w:bottom w:w="0" w:type="dxa"/>
              <w:right w:w="108" w:type="dxa"/>
            </w:tcMar>
            <w:hideMark/>
          </w:tcPr>
          <w:p w:rsidR="00C51288" w:rsidRDefault="00C51288">
            <w:pPr>
              <w:jc w:val="center"/>
              <w:rPr>
                <w:b/>
                <w:bCs/>
                <w:sz w:val="28"/>
                <w:szCs w:val="28"/>
                <w:lang w:eastAsia="vi-VN"/>
              </w:rPr>
            </w:pPr>
            <w:r>
              <w:lastRenderedPageBreak/>
              <w:br w:type="page"/>
            </w:r>
            <w:r>
              <w:rPr>
                <w:b/>
                <w:bCs/>
                <w:sz w:val="28"/>
                <w:szCs w:val="28"/>
                <w:lang w:eastAsia="vi-VN"/>
              </w:rPr>
              <w:t>ỦY BAN NHÂN DÂN</w:t>
            </w:r>
          </w:p>
          <w:p w:rsidR="00C51288" w:rsidRDefault="00C51288">
            <w:pPr>
              <w:jc w:val="center"/>
              <w:rPr>
                <w:b/>
                <w:bCs/>
                <w:sz w:val="28"/>
                <w:szCs w:val="28"/>
                <w:lang w:eastAsia="vi-VN"/>
              </w:rPr>
            </w:pPr>
            <w:r>
              <w:rPr>
                <w:b/>
                <w:bCs/>
                <w:sz w:val="28"/>
                <w:szCs w:val="28"/>
                <w:lang w:eastAsia="vi-VN"/>
              </w:rPr>
              <w:t>TỈNH TÂY NINH</w:t>
            </w:r>
          </w:p>
          <w:p w:rsidR="00C51288" w:rsidRDefault="00C51288">
            <w:pPr>
              <w:jc w:val="center"/>
              <w:rPr>
                <w:sz w:val="28"/>
                <w:szCs w:val="28"/>
              </w:rPr>
            </w:pPr>
            <w:r>
              <w:pict>
                <v:shape id="_x0000_s1028" type="#_x0000_t32" style="position:absolute;left:0;text-align:left;margin-left:52.5pt;margin-top:6.8pt;width:38.25pt;height:.05pt;z-index:251662336" o:connectortype="straight" strokecolor="#739cc3" strokeweight="1.25pt"/>
              </w:pict>
            </w:r>
          </w:p>
        </w:tc>
        <w:tc>
          <w:tcPr>
            <w:tcW w:w="6348" w:type="dxa"/>
            <w:gridSpan w:val="2"/>
            <w:tcMar>
              <w:top w:w="0" w:type="dxa"/>
              <w:left w:w="108" w:type="dxa"/>
              <w:bottom w:w="0" w:type="dxa"/>
              <w:right w:w="108" w:type="dxa"/>
            </w:tcMar>
            <w:hideMark/>
          </w:tcPr>
          <w:p w:rsidR="00C51288" w:rsidRDefault="00C51288">
            <w:pPr>
              <w:jc w:val="center"/>
              <w:rPr>
                <w:sz w:val="28"/>
                <w:szCs w:val="28"/>
              </w:rPr>
            </w:pPr>
            <w:r>
              <w:pict>
                <v:shape id="_x0000_s1029" type="#_x0000_t32" style="position:absolute;left:0;text-align:left;margin-left:70.95pt;margin-top:39pt;width:172.5pt;height:0;z-index:251663360;mso-position-horizontal-relative:text;mso-position-vertical-relative:text" o:connectortype="straight" strokecolor="#739cc3" strokeweight="1.25pt"/>
              </w:pict>
            </w:r>
            <w:r w:rsidR="00653A1D">
              <w:rPr>
                <w:b/>
                <w:bCs/>
                <w:sz w:val="28"/>
                <w:szCs w:val="28"/>
                <w:lang w:eastAsia="vi-VN"/>
              </w:rPr>
              <w:t xml:space="preserve">    </w:t>
            </w:r>
            <w:r>
              <w:rPr>
                <w:b/>
                <w:bCs/>
                <w:sz w:val="28"/>
                <w:szCs w:val="28"/>
                <w:lang w:val="vi-VN" w:eastAsia="vi-VN"/>
              </w:rPr>
              <w:t>CỘNG HÒA XÃ HỘI CHỦ NGHĨA VIỆT NAM</w:t>
            </w:r>
            <w:r>
              <w:rPr>
                <w:b/>
                <w:bCs/>
                <w:sz w:val="28"/>
                <w:szCs w:val="28"/>
                <w:lang w:val="vi-VN" w:eastAsia="vi-VN"/>
              </w:rPr>
              <w:br/>
              <w:t xml:space="preserve">Độc lập - Tự do - Hạnh phúc </w:t>
            </w:r>
          </w:p>
        </w:tc>
      </w:tr>
    </w:tbl>
    <w:p w:rsidR="00C51288" w:rsidRDefault="00C51288" w:rsidP="00F62D01">
      <w:pPr>
        <w:spacing w:before="120" w:after="100" w:afterAutospacing="1"/>
        <w:rPr>
          <w:b/>
          <w:bCs/>
          <w:sz w:val="28"/>
          <w:szCs w:val="28"/>
          <w:lang w:eastAsia="vi-VN"/>
        </w:rPr>
      </w:pPr>
    </w:p>
    <w:p w:rsidR="00C51288" w:rsidRDefault="00C51288" w:rsidP="00C51288">
      <w:pPr>
        <w:jc w:val="center"/>
        <w:rPr>
          <w:b/>
          <w:bCs/>
          <w:sz w:val="28"/>
          <w:szCs w:val="28"/>
          <w:lang w:eastAsia="vi-VN"/>
        </w:rPr>
      </w:pPr>
      <w:r>
        <w:rPr>
          <w:b/>
          <w:bCs/>
          <w:sz w:val="28"/>
          <w:szCs w:val="28"/>
          <w:lang w:val="vi-VN" w:eastAsia="vi-VN"/>
        </w:rPr>
        <w:t>K</w:t>
      </w:r>
      <w:r>
        <w:rPr>
          <w:b/>
          <w:bCs/>
          <w:sz w:val="28"/>
          <w:szCs w:val="28"/>
          <w:lang w:eastAsia="vi-VN"/>
        </w:rPr>
        <w:t>Ế</w:t>
      </w:r>
      <w:r>
        <w:rPr>
          <w:b/>
          <w:bCs/>
          <w:sz w:val="28"/>
          <w:szCs w:val="28"/>
          <w:lang w:val="vi-VN" w:eastAsia="vi-VN"/>
        </w:rPr>
        <w:t xml:space="preserve"> HOẠCH</w:t>
      </w:r>
      <w:r>
        <w:rPr>
          <w:b/>
          <w:bCs/>
          <w:sz w:val="28"/>
          <w:szCs w:val="28"/>
          <w:lang w:eastAsia="vi-VN"/>
        </w:rPr>
        <w:t xml:space="preserve"> </w:t>
      </w:r>
      <w:r>
        <w:rPr>
          <w:b/>
          <w:bCs/>
          <w:sz w:val="28"/>
          <w:szCs w:val="28"/>
          <w:lang w:eastAsia="vi-VN"/>
        </w:rPr>
        <w:br/>
        <w:t>Triển khai thi hành Bộ luật Hình sự trên địa bàn tỉnh Tây Ninh</w:t>
      </w:r>
    </w:p>
    <w:p w:rsidR="00C51288" w:rsidRDefault="00C51288" w:rsidP="00C51288">
      <w:pPr>
        <w:jc w:val="center"/>
        <w:rPr>
          <w:i/>
          <w:iCs/>
          <w:sz w:val="28"/>
          <w:szCs w:val="28"/>
          <w:lang w:eastAsia="vi-VN"/>
        </w:rPr>
      </w:pPr>
      <w:r>
        <w:rPr>
          <w:i/>
          <w:iCs/>
          <w:sz w:val="28"/>
          <w:szCs w:val="28"/>
          <w:lang w:val="vi-VN" w:eastAsia="vi-VN"/>
        </w:rPr>
        <w:t>(Ban hành kèm theo Quyết định số</w:t>
      </w:r>
      <w:r w:rsidR="00F62D01">
        <w:rPr>
          <w:i/>
          <w:iCs/>
          <w:sz w:val="28"/>
          <w:szCs w:val="28"/>
        </w:rPr>
        <w:t xml:space="preserve"> 1047</w:t>
      </w:r>
      <w:r>
        <w:rPr>
          <w:i/>
          <w:iCs/>
          <w:sz w:val="28"/>
          <w:szCs w:val="28"/>
        </w:rPr>
        <w:t>/</w:t>
      </w:r>
      <w:r>
        <w:rPr>
          <w:i/>
          <w:iCs/>
          <w:sz w:val="28"/>
          <w:szCs w:val="28"/>
          <w:lang w:val="vi-VN" w:eastAsia="vi-VN"/>
        </w:rPr>
        <w:t>QĐ-</w:t>
      </w:r>
      <w:r>
        <w:rPr>
          <w:i/>
          <w:iCs/>
          <w:sz w:val="28"/>
          <w:szCs w:val="28"/>
          <w:lang w:eastAsia="vi-VN"/>
        </w:rPr>
        <w:t>UBND</w:t>
      </w:r>
    </w:p>
    <w:p w:rsidR="00C51288" w:rsidRDefault="00F62D01" w:rsidP="00C51288">
      <w:pPr>
        <w:jc w:val="center"/>
        <w:rPr>
          <w:i/>
          <w:iCs/>
          <w:sz w:val="28"/>
          <w:szCs w:val="28"/>
          <w:lang w:eastAsia="vi-VN"/>
        </w:rPr>
      </w:pPr>
      <w:r>
        <w:rPr>
          <w:i/>
          <w:iCs/>
          <w:sz w:val="28"/>
          <w:szCs w:val="28"/>
          <w:lang w:val="vi-VN" w:eastAsia="vi-VN"/>
        </w:rPr>
        <w:t xml:space="preserve"> Ngày</w:t>
      </w:r>
      <w:r>
        <w:rPr>
          <w:i/>
          <w:iCs/>
          <w:sz w:val="28"/>
          <w:szCs w:val="28"/>
          <w:lang w:eastAsia="vi-VN"/>
        </w:rPr>
        <w:t xml:space="preserve"> 29</w:t>
      </w:r>
      <w:r>
        <w:rPr>
          <w:i/>
          <w:iCs/>
          <w:sz w:val="28"/>
          <w:szCs w:val="28"/>
          <w:lang w:val="vi-VN" w:eastAsia="vi-VN"/>
        </w:rPr>
        <w:t xml:space="preserve"> tháng</w:t>
      </w:r>
      <w:r>
        <w:rPr>
          <w:i/>
          <w:iCs/>
          <w:sz w:val="28"/>
          <w:szCs w:val="28"/>
          <w:lang w:eastAsia="vi-VN"/>
        </w:rPr>
        <w:t xml:space="preserve"> 4</w:t>
      </w:r>
      <w:r w:rsidR="00C51288">
        <w:rPr>
          <w:i/>
          <w:iCs/>
          <w:sz w:val="28"/>
          <w:szCs w:val="28"/>
        </w:rPr>
        <w:t xml:space="preserve"> </w:t>
      </w:r>
      <w:r w:rsidR="00C51288">
        <w:rPr>
          <w:i/>
          <w:iCs/>
          <w:sz w:val="28"/>
          <w:szCs w:val="28"/>
          <w:lang w:val="vi-VN" w:eastAsia="vi-VN"/>
        </w:rPr>
        <w:t xml:space="preserve">năm 2016 của </w:t>
      </w:r>
      <w:r w:rsidR="00C51288">
        <w:rPr>
          <w:i/>
          <w:iCs/>
          <w:sz w:val="28"/>
          <w:szCs w:val="28"/>
          <w:lang w:eastAsia="vi-VN"/>
        </w:rPr>
        <w:t>Chủ tịch Ủy ban nhân dân tỉnh</w:t>
      </w:r>
      <w:r w:rsidR="00C51288">
        <w:rPr>
          <w:i/>
          <w:iCs/>
          <w:sz w:val="28"/>
          <w:szCs w:val="28"/>
          <w:lang w:val="vi-VN" w:eastAsia="vi-VN"/>
        </w:rPr>
        <w:t>)</w:t>
      </w:r>
    </w:p>
    <w:p w:rsidR="00C51288" w:rsidRDefault="00C51288" w:rsidP="00F62D01">
      <w:pPr>
        <w:jc w:val="center"/>
        <w:rPr>
          <w:sz w:val="28"/>
          <w:szCs w:val="28"/>
        </w:rPr>
      </w:pPr>
      <w:r>
        <w:rPr>
          <w:iCs/>
          <w:sz w:val="28"/>
          <w:szCs w:val="28"/>
          <w:lang w:eastAsia="vi-VN"/>
        </w:rPr>
        <w:t>_____________________________</w:t>
      </w:r>
    </w:p>
    <w:p w:rsidR="00F62D01" w:rsidRDefault="00F62D01" w:rsidP="00F62D01">
      <w:pPr>
        <w:jc w:val="center"/>
        <w:rPr>
          <w:sz w:val="28"/>
          <w:szCs w:val="28"/>
        </w:rPr>
      </w:pPr>
    </w:p>
    <w:p w:rsidR="00C51288" w:rsidRDefault="00C51288" w:rsidP="00C51288">
      <w:pPr>
        <w:shd w:val="clear" w:color="auto" w:fill="FFFFFF"/>
        <w:spacing w:before="120" w:line="260" w:lineRule="atLeast"/>
        <w:ind w:firstLine="900"/>
        <w:jc w:val="both"/>
        <w:rPr>
          <w:color w:val="000000"/>
          <w:sz w:val="28"/>
          <w:szCs w:val="28"/>
        </w:rPr>
      </w:pPr>
      <w:r>
        <w:rPr>
          <w:iCs/>
          <w:color w:val="000000"/>
          <w:sz w:val="28"/>
          <w:szCs w:val="28"/>
          <w:lang w:val="nl-NL"/>
        </w:rPr>
        <w:t>Thực hiện Quyết định số 272/QĐ-TTg ngày 19/02/2016 của Thủ tướng Chính phủ về việc ban hành Kế hoạch triển khai thi hành Bộ luật Hình sự; Ủy ban nhân dân tỉnh Tây Ninh ban hành Kế hoạch triển khai thi hành Bộ luật Hình sự</w:t>
      </w:r>
      <w:r>
        <w:rPr>
          <w:color w:val="000000"/>
          <w:sz w:val="28"/>
          <w:szCs w:val="28"/>
          <w:lang w:val="nl-NL"/>
        </w:rPr>
        <w:t xml:space="preserve"> năm 2015 trên địa bàn tỉnh như sau:</w:t>
      </w:r>
    </w:p>
    <w:p w:rsidR="00C51288" w:rsidRDefault="00C51288" w:rsidP="00C51288">
      <w:pPr>
        <w:spacing w:before="120"/>
        <w:ind w:left="180" w:firstLine="720"/>
        <w:jc w:val="both"/>
        <w:rPr>
          <w:sz w:val="28"/>
          <w:szCs w:val="28"/>
        </w:rPr>
      </w:pPr>
      <w:r>
        <w:rPr>
          <w:b/>
          <w:bCs/>
          <w:sz w:val="28"/>
          <w:szCs w:val="28"/>
          <w:lang w:val="vi-VN" w:eastAsia="vi-VN"/>
        </w:rPr>
        <w:t>I. MỤC ĐÍCH, YÊU C</w:t>
      </w:r>
      <w:r>
        <w:rPr>
          <w:b/>
          <w:bCs/>
          <w:sz w:val="28"/>
          <w:szCs w:val="28"/>
        </w:rPr>
        <w:t>Ầ</w:t>
      </w:r>
      <w:r>
        <w:rPr>
          <w:b/>
          <w:bCs/>
          <w:sz w:val="28"/>
          <w:szCs w:val="28"/>
          <w:lang w:val="vi-VN" w:eastAsia="vi-VN"/>
        </w:rPr>
        <w:t>U</w:t>
      </w:r>
    </w:p>
    <w:p w:rsidR="00C51288" w:rsidRDefault="00C51288" w:rsidP="00C51288">
      <w:pPr>
        <w:spacing w:before="120"/>
        <w:ind w:left="180" w:firstLine="720"/>
        <w:jc w:val="both"/>
        <w:rPr>
          <w:b/>
          <w:sz w:val="28"/>
          <w:szCs w:val="28"/>
        </w:rPr>
      </w:pPr>
      <w:r>
        <w:rPr>
          <w:b/>
          <w:sz w:val="28"/>
          <w:szCs w:val="28"/>
          <w:lang w:val="vi-VN" w:eastAsia="vi-VN"/>
        </w:rPr>
        <w:t>1. Mục đích</w:t>
      </w:r>
    </w:p>
    <w:p w:rsidR="00C51288" w:rsidRDefault="00C51288" w:rsidP="00C51288">
      <w:pPr>
        <w:spacing w:before="120"/>
        <w:ind w:left="180" w:firstLine="720"/>
        <w:jc w:val="both"/>
        <w:rPr>
          <w:sz w:val="28"/>
          <w:szCs w:val="28"/>
        </w:rPr>
      </w:pPr>
      <w:r>
        <w:rPr>
          <w:sz w:val="28"/>
          <w:szCs w:val="28"/>
          <w:lang w:eastAsia="vi-VN"/>
        </w:rPr>
        <w:t>-</w:t>
      </w:r>
      <w:r>
        <w:rPr>
          <w:sz w:val="28"/>
          <w:szCs w:val="28"/>
          <w:lang w:val="vi-VN" w:eastAsia="vi-VN"/>
        </w:rPr>
        <w:t xml:space="preserve"> Xác định cụ thể các nội dung công việc, thời hạn, tiến độ hoàn thành và trách nhiệm cũng như cơ chế </w:t>
      </w:r>
      <w:r>
        <w:rPr>
          <w:sz w:val="28"/>
          <w:szCs w:val="28"/>
          <w:shd w:val="solid" w:color="FFFFFF" w:fill="auto"/>
          <w:lang w:val="vi-VN" w:eastAsia="vi-VN"/>
        </w:rPr>
        <w:t>phối hợp</w:t>
      </w:r>
      <w:r>
        <w:rPr>
          <w:sz w:val="28"/>
          <w:szCs w:val="28"/>
          <w:lang w:val="vi-VN" w:eastAsia="vi-VN"/>
        </w:rPr>
        <w:t xml:space="preserve"> của các </w:t>
      </w:r>
      <w:r>
        <w:rPr>
          <w:sz w:val="28"/>
          <w:szCs w:val="28"/>
          <w:lang w:eastAsia="vi-VN"/>
        </w:rPr>
        <w:t>sở, ngành</w:t>
      </w:r>
      <w:r>
        <w:rPr>
          <w:sz w:val="28"/>
          <w:szCs w:val="28"/>
          <w:lang w:val="vi-VN" w:eastAsia="vi-VN"/>
        </w:rPr>
        <w:t xml:space="preserve">, </w:t>
      </w:r>
      <w:r>
        <w:rPr>
          <w:sz w:val="28"/>
          <w:szCs w:val="28"/>
          <w:shd w:val="solid" w:color="FFFFFF" w:fill="auto"/>
          <w:lang w:val="vi-VN" w:eastAsia="vi-VN"/>
        </w:rPr>
        <w:t>Ủy ban</w:t>
      </w:r>
      <w:r>
        <w:rPr>
          <w:sz w:val="28"/>
          <w:szCs w:val="28"/>
          <w:lang w:val="vi-VN" w:eastAsia="vi-VN"/>
        </w:rPr>
        <w:t xml:space="preserve"> nhân dân các </w:t>
      </w:r>
      <w:r>
        <w:rPr>
          <w:sz w:val="28"/>
          <w:szCs w:val="28"/>
          <w:shd w:val="solid" w:color="FFFFFF" w:fill="auto"/>
          <w:lang w:val="vi-VN" w:eastAsia="vi-VN"/>
        </w:rPr>
        <w:t>cấp</w:t>
      </w:r>
      <w:r>
        <w:rPr>
          <w:sz w:val="28"/>
          <w:szCs w:val="28"/>
          <w:lang w:val="vi-VN" w:eastAsia="vi-VN"/>
        </w:rPr>
        <w:t xml:space="preserve"> và cơ quan, </w:t>
      </w:r>
      <w:r>
        <w:rPr>
          <w:sz w:val="28"/>
          <w:szCs w:val="28"/>
          <w:shd w:val="solid" w:color="FFFFFF" w:fill="auto"/>
          <w:lang w:val="vi-VN" w:eastAsia="vi-VN"/>
        </w:rPr>
        <w:t>tổ chức</w:t>
      </w:r>
      <w:r>
        <w:rPr>
          <w:sz w:val="28"/>
          <w:szCs w:val="28"/>
          <w:lang w:val="vi-VN" w:eastAsia="vi-VN"/>
        </w:rPr>
        <w:t xml:space="preserve"> có liên quan trong việc </w:t>
      </w:r>
      <w:r>
        <w:rPr>
          <w:sz w:val="28"/>
          <w:szCs w:val="28"/>
          <w:shd w:val="solid" w:color="FFFFFF" w:fill="auto"/>
          <w:lang w:val="vi-VN" w:eastAsia="vi-VN"/>
        </w:rPr>
        <w:t>tổ chức</w:t>
      </w:r>
      <w:r>
        <w:rPr>
          <w:sz w:val="28"/>
          <w:szCs w:val="28"/>
          <w:lang w:val="vi-VN" w:eastAsia="vi-VN"/>
        </w:rPr>
        <w:t xml:space="preserve"> tri</w:t>
      </w:r>
      <w:r>
        <w:rPr>
          <w:sz w:val="28"/>
          <w:szCs w:val="28"/>
        </w:rPr>
        <w:t>ể</w:t>
      </w:r>
      <w:r>
        <w:rPr>
          <w:sz w:val="28"/>
          <w:szCs w:val="28"/>
          <w:lang w:val="vi-VN" w:eastAsia="vi-VN"/>
        </w:rPr>
        <w:t>n khai thi hành Bộ luật Hình sự năm 2015 và Nghị quyết số 109/2015/QH13</w:t>
      </w:r>
      <w:r>
        <w:rPr>
          <w:sz w:val="28"/>
          <w:szCs w:val="28"/>
          <w:lang w:eastAsia="vi-VN"/>
        </w:rPr>
        <w:t xml:space="preserve"> ngày 17/11/2015 của Quốc hội về thi hành Bộ luật hình sự</w:t>
      </w:r>
      <w:r>
        <w:rPr>
          <w:sz w:val="28"/>
          <w:szCs w:val="28"/>
          <w:lang w:val="vi-VN" w:eastAsia="vi-VN"/>
        </w:rPr>
        <w:t>, bảo đảm tính kịp thời, đồng bộ, thống nhất và hiệu quả</w:t>
      </w:r>
      <w:r>
        <w:rPr>
          <w:sz w:val="28"/>
          <w:szCs w:val="28"/>
          <w:lang w:eastAsia="vi-VN"/>
        </w:rPr>
        <w:t>.</w:t>
      </w:r>
    </w:p>
    <w:p w:rsidR="00C51288" w:rsidRDefault="00C51288" w:rsidP="00C51288">
      <w:pPr>
        <w:spacing w:before="120"/>
        <w:ind w:left="180" w:firstLine="720"/>
        <w:jc w:val="both"/>
        <w:rPr>
          <w:sz w:val="28"/>
          <w:szCs w:val="28"/>
        </w:rPr>
      </w:pPr>
      <w:r>
        <w:rPr>
          <w:sz w:val="28"/>
          <w:szCs w:val="28"/>
          <w:lang w:eastAsia="vi-VN"/>
        </w:rPr>
        <w:t>-</w:t>
      </w:r>
      <w:r>
        <w:rPr>
          <w:sz w:val="28"/>
          <w:szCs w:val="28"/>
          <w:lang w:val="vi-VN" w:eastAsia="vi-VN"/>
        </w:rPr>
        <w:t xml:space="preserve"> Xác định cơ chế phối hợp hiệu quả giữa các </w:t>
      </w:r>
      <w:r>
        <w:rPr>
          <w:sz w:val="28"/>
          <w:szCs w:val="28"/>
          <w:lang w:eastAsia="vi-VN"/>
        </w:rPr>
        <w:t>Sở, ngành</w:t>
      </w:r>
      <w:r>
        <w:rPr>
          <w:sz w:val="28"/>
          <w:szCs w:val="28"/>
          <w:lang w:val="vi-VN" w:eastAsia="vi-VN"/>
        </w:rPr>
        <w:t xml:space="preserve"> với Tòa án nhân dân </w:t>
      </w:r>
      <w:r>
        <w:rPr>
          <w:sz w:val="28"/>
          <w:szCs w:val="28"/>
          <w:lang w:eastAsia="vi-VN"/>
        </w:rPr>
        <w:t>tỉnh</w:t>
      </w:r>
      <w:r>
        <w:rPr>
          <w:sz w:val="28"/>
          <w:szCs w:val="28"/>
          <w:lang w:val="vi-VN" w:eastAsia="vi-VN"/>
        </w:rPr>
        <w:t xml:space="preserve">, Viện kiểm sát nhân dân </w:t>
      </w:r>
      <w:r>
        <w:rPr>
          <w:sz w:val="28"/>
          <w:szCs w:val="28"/>
          <w:lang w:eastAsia="vi-VN"/>
        </w:rPr>
        <w:t>tỉnh</w:t>
      </w:r>
      <w:r>
        <w:rPr>
          <w:sz w:val="28"/>
          <w:szCs w:val="28"/>
          <w:lang w:val="vi-VN" w:eastAsia="vi-VN"/>
        </w:rPr>
        <w:t xml:space="preserve">, </w:t>
      </w:r>
      <w:r>
        <w:rPr>
          <w:sz w:val="28"/>
          <w:szCs w:val="28"/>
          <w:shd w:val="solid" w:color="FFFFFF" w:fill="auto"/>
          <w:lang w:val="vi-VN" w:eastAsia="vi-VN"/>
        </w:rPr>
        <w:t>Ủy ban</w:t>
      </w:r>
      <w:r>
        <w:rPr>
          <w:sz w:val="28"/>
          <w:szCs w:val="28"/>
          <w:lang w:val="vi-VN" w:eastAsia="vi-VN"/>
        </w:rPr>
        <w:t xml:space="preserve"> Mặt trận Tổ quốc Việt Nam </w:t>
      </w:r>
      <w:r>
        <w:rPr>
          <w:sz w:val="28"/>
          <w:szCs w:val="28"/>
          <w:lang w:eastAsia="vi-VN"/>
        </w:rPr>
        <w:t xml:space="preserve">tỉnh </w:t>
      </w:r>
      <w:r>
        <w:rPr>
          <w:sz w:val="28"/>
          <w:szCs w:val="28"/>
          <w:lang w:val="vi-VN" w:eastAsia="vi-VN"/>
        </w:rPr>
        <w:t xml:space="preserve">và các tổ chức thành viên của Mặt trận trong việc triển khai thi hành Bộ luật Hình sự năm 2015 và Nghị quyết số 109/2015/QH13 trên phạm vi </w:t>
      </w:r>
      <w:r>
        <w:rPr>
          <w:sz w:val="28"/>
          <w:szCs w:val="28"/>
          <w:lang w:eastAsia="vi-VN"/>
        </w:rPr>
        <w:t>toàn tỉnh</w:t>
      </w:r>
      <w:r>
        <w:rPr>
          <w:sz w:val="28"/>
          <w:szCs w:val="28"/>
          <w:lang w:val="vi-VN" w:eastAsia="vi-VN"/>
        </w:rPr>
        <w:t>.</w:t>
      </w:r>
    </w:p>
    <w:p w:rsidR="00C51288" w:rsidRDefault="00C51288" w:rsidP="00C51288">
      <w:pPr>
        <w:spacing w:before="120"/>
        <w:ind w:left="180" w:firstLine="720"/>
        <w:jc w:val="both"/>
        <w:rPr>
          <w:b/>
          <w:sz w:val="28"/>
          <w:szCs w:val="28"/>
        </w:rPr>
      </w:pPr>
      <w:r>
        <w:rPr>
          <w:b/>
          <w:sz w:val="28"/>
          <w:szCs w:val="28"/>
          <w:lang w:val="vi-VN" w:eastAsia="vi-VN"/>
        </w:rPr>
        <w:t>2. Yêu cầu</w:t>
      </w:r>
    </w:p>
    <w:p w:rsidR="00C51288" w:rsidRDefault="00C51288" w:rsidP="00C51288">
      <w:pPr>
        <w:spacing w:before="120"/>
        <w:ind w:left="180" w:firstLine="720"/>
        <w:jc w:val="both"/>
        <w:rPr>
          <w:sz w:val="28"/>
          <w:szCs w:val="28"/>
        </w:rPr>
      </w:pPr>
      <w:r>
        <w:rPr>
          <w:sz w:val="28"/>
          <w:szCs w:val="28"/>
          <w:lang w:eastAsia="vi-VN"/>
        </w:rPr>
        <w:t>-</w:t>
      </w:r>
      <w:r>
        <w:rPr>
          <w:sz w:val="28"/>
          <w:szCs w:val="28"/>
          <w:lang w:val="vi-VN" w:eastAsia="vi-VN"/>
        </w:rPr>
        <w:t xml:space="preserve"> Xác định nội dung công việc gắn với trách nhiệm và phát huy vai trò chủ động, tích cực của </w:t>
      </w:r>
      <w:r>
        <w:rPr>
          <w:sz w:val="28"/>
          <w:szCs w:val="28"/>
          <w:lang w:eastAsia="vi-VN"/>
        </w:rPr>
        <w:t>Sở</w:t>
      </w:r>
      <w:r>
        <w:rPr>
          <w:sz w:val="28"/>
          <w:szCs w:val="28"/>
          <w:lang w:val="vi-VN" w:eastAsia="vi-VN"/>
        </w:rPr>
        <w:t xml:space="preserve">, ngành, </w:t>
      </w:r>
      <w:r>
        <w:rPr>
          <w:sz w:val="28"/>
          <w:szCs w:val="28"/>
          <w:shd w:val="solid" w:color="FFFFFF" w:fill="auto"/>
          <w:lang w:val="vi-VN" w:eastAsia="vi-VN"/>
        </w:rPr>
        <w:t>Ủy ban</w:t>
      </w:r>
      <w:r>
        <w:rPr>
          <w:sz w:val="28"/>
          <w:szCs w:val="28"/>
          <w:lang w:val="vi-VN" w:eastAsia="vi-VN"/>
        </w:rPr>
        <w:t xml:space="preserve"> nhân dân các cấp trong việc triển khai thi hành Bộ luật Hình sự năm 2015 và Nghị quyết số 109/2015/QH13; bảo đảm chất lượng và tiến độ hoàn thành công việc</w:t>
      </w:r>
      <w:r>
        <w:rPr>
          <w:sz w:val="28"/>
          <w:szCs w:val="28"/>
          <w:lang w:eastAsia="vi-VN"/>
        </w:rPr>
        <w:t>.</w:t>
      </w:r>
    </w:p>
    <w:p w:rsidR="00C51288" w:rsidRDefault="00C51288" w:rsidP="00C51288">
      <w:pPr>
        <w:spacing w:before="120"/>
        <w:ind w:left="180" w:firstLine="720"/>
        <w:jc w:val="both"/>
        <w:rPr>
          <w:sz w:val="28"/>
          <w:szCs w:val="28"/>
        </w:rPr>
      </w:pPr>
      <w:r>
        <w:rPr>
          <w:sz w:val="28"/>
          <w:szCs w:val="28"/>
          <w:lang w:eastAsia="vi-VN"/>
        </w:rPr>
        <w:t>-</w:t>
      </w:r>
      <w:r>
        <w:rPr>
          <w:sz w:val="28"/>
          <w:szCs w:val="28"/>
          <w:lang w:val="vi-VN" w:eastAsia="vi-VN"/>
        </w:rPr>
        <w:t xml:space="preserve"> Bảo đảm sự phối hợp có hiệu quả giữa các </w:t>
      </w:r>
      <w:r>
        <w:rPr>
          <w:sz w:val="28"/>
          <w:szCs w:val="28"/>
          <w:lang w:eastAsia="vi-VN"/>
        </w:rPr>
        <w:t>Sở</w:t>
      </w:r>
      <w:r>
        <w:rPr>
          <w:sz w:val="28"/>
          <w:szCs w:val="28"/>
          <w:lang w:val="vi-VN" w:eastAsia="vi-VN"/>
        </w:rPr>
        <w:t xml:space="preserve">, ngành, </w:t>
      </w:r>
      <w:r>
        <w:rPr>
          <w:sz w:val="28"/>
          <w:szCs w:val="28"/>
        </w:rPr>
        <w:t xml:space="preserve">Ủy </w:t>
      </w:r>
      <w:r>
        <w:rPr>
          <w:sz w:val="28"/>
          <w:szCs w:val="28"/>
          <w:lang w:val="vi-VN" w:eastAsia="vi-VN"/>
        </w:rPr>
        <w:t>ban nhân dân các cấp và cơ quan, tổ chức có liên quan trong quá trình tổ chức thực hiện Kế hoạch</w:t>
      </w:r>
      <w:r>
        <w:rPr>
          <w:sz w:val="28"/>
          <w:szCs w:val="28"/>
          <w:lang w:eastAsia="vi-VN"/>
        </w:rPr>
        <w:t>.</w:t>
      </w:r>
    </w:p>
    <w:p w:rsidR="00C51288" w:rsidRDefault="00C51288" w:rsidP="00C51288">
      <w:pPr>
        <w:spacing w:before="120"/>
        <w:ind w:left="180" w:firstLine="720"/>
        <w:jc w:val="both"/>
        <w:rPr>
          <w:sz w:val="28"/>
          <w:szCs w:val="28"/>
        </w:rPr>
      </w:pPr>
      <w:r>
        <w:rPr>
          <w:sz w:val="28"/>
          <w:szCs w:val="28"/>
          <w:lang w:eastAsia="vi-VN"/>
        </w:rPr>
        <w:t>-</w:t>
      </w:r>
      <w:r>
        <w:rPr>
          <w:sz w:val="28"/>
          <w:szCs w:val="28"/>
          <w:lang w:val="vi-VN" w:eastAsia="vi-VN"/>
        </w:rPr>
        <w:t xml:space="preserve"> Có lộ trình cụ thể bảo đảm thi hành Bộ luật Hình sự </w:t>
      </w:r>
      <w:r>
        <w:rPr>
          <w:sz w:val="28"/>
          <w:szCs w:val="28"/>
          <w:shd w:val="solid" w:color="FFFFFF" w:fill="auto"/>
          <w:lang w:val="vi-VN" w:eastAsia="vi-VN"/>
        </w:rPr>
        <w:t>trong</w:t>
      </w:r>
      <w:r>
        <w:rPr>
          <w:sz w:val="28"/>
          <w:szCs w:val="28"/>
          <w:lang w:val="vi-VN" w:eastAsia="vi-VN"/>
        </w:rPr>
        <w:t xml:space="preserve"> giai đoạn chuyển tiếp để bảo đảm sau ngày 01 tháng 7 năm 2016, Bộ luật </w:t>
      </w:r>
      <w:r>
        <w:rPr>
          <w:sz w:val="28"/>
          <w:szCs w:val="28"/>
          <w:lang w:eastAsia="vi-VN"/>
        </w:rPr>
        <w:t xml:space="preserve">Hình sự </w:t>
      </w:r>
      <w:r>
        <w:rPr>
          <w:sz w:val="28"/>
          <w:szCs w:val="28"/>
          <w:lang w:val="vi-VN" w:eastAsia="vi-VN"/>
        </w:rPr>
        <w:t xml:space="preserve">được thực hiện thống nhất, đồng bộ và hiệu quả trên phạm vi </w:t>
      </w:r>
      <w:r>
        <w:rPr>
          <w:sz w:val="28"/>
          <w:szCs w:val="28"/>
          <w:lang w:eastAsia="vi-VN"/>
        </w:rPr>
        <w:t xml:space="preserve">toàn tỉnh góp phần </w:t>
      </w:r>
      <w:r>
        <w:rPr>
          <w:sz w:val="28"/>
          <w:szCs w:val="28"/>
          <w:lang w:val="vi-VN" w:eastAsia="vi-VN"/>
        </w:rPr>
        <w:t>thực hiện thống nhất, đồng bộ và hiệu quả trên phạm vi</w:t>
      </w:r>
      <w:r>
        <w:rPr>
          <w:sz w:val="28"/>
          <w:szCs w:val="28"/>
          <w:lang w:eastAsia="vi-VN"/>
        </w:rPr>
        <w:t xml:space="preserve"> cả nước.</w:t>
      </w:r>
    </w:p>
    <w:p w:rsidR="00C51288" w:rsidRDefault="00C51288" w:rsidP="00C51288">
      <w:pPr>
        <w:spacing w:before="120"/>
        <w:ind w:left="180" w:firstLine="720"/>
        <w:jc w:val="both"/>
        <w:rPr>
          <w:sz w:val="28"/>
          <w:szCs w:val="28"/>
        </w:rPr>
      </w:pPr>
      <w:r>
        <w:rPr>
          <w:sz w:val="28"/>
          <w:szCs w:val="28"/>
          <w:lang w:eastAsia="vi-VN"/>
        </w:rPr>
        <w:lastRenderedPageBreak/>
        <w:t>-</w:t>
      </w:r>
      <w:r>
        <w:rPr>
          <w:sz w:val="28"/>
          <w:szCs w:val="28"/>
          <w:lang w:val="vi-VN" w:eastAsia="vi-VN"/>
        </w:rPr>
        <w:t xml:space="preserve"> Việc triển khai thi hành Bộ luật Hình sự năm 2015 là một trong những nhiệm vụ trọng tâm cần được ưu tiên và tập trung chỉ đạo của </w:t>
      </w:r>
      <w:r>
        <w:rPr>
          <w:sz w:val="28"/>
          <w:szCs w:val="28"/>
          <w:lang w:eastAsia="vi-VN"/>
        </w:rPr>
        <w:t>các Sở, ngành,</w:t>
      </w:r>
      <w:r>
        <w:rPr>
          <w:sz w:val="28"/>
          <w:szCs w:val="28"/>
          <w:lang w:val="vi-VN" w:eastAsia="vi-VN"/>
        </w:rPr>
        <w:t xml:space="preserve"> </w:t>
      </w:r>
      <w:r>
        <w:rPr>
          <w:sz w:val="28"/>
          <w:szCs w:val="28"/>
          <w:shd w:val="solid" w:color="FFFFFF" w:fill="auto"/>
          <w:lang w:val="vi-VN" w:eastAsia="vi-VN"/>
        </w:rPr>
        <w:t>Ủy ban</w:t>
      </w:r>
      <w:r>
        <w:rPr>
          <w:sz w:val="28"/>
          <w:szCs w:val="28"/>
          <w:lang w:val="vi-VN" w:eastAsia="vi-VN"/>
        </w:rPr>
        <w:t xml:space="preserve"> nhân dân các cấp trong n</w:t>
      </w:r>
      <w:r>
        <w:rPr>
          <w:sz w:val="28"/>
          <w:szCs w:val="28"/>
        </w:rPr>
        <w:t>ă</w:t>
      </w:r>
      <w:r>
        <w:rPr>
          <w:sz w:val="28"/>
          <w:szCs w:val="28"/>
          <w:lang w:val="vi-VN" w:eastAsia="vi-VN"/>
        </w:rPr>
        <w:t>m 2016.</w:t>
      </w:r>
    </w:p>
    <w:p w:rsidR="00C51288" w:rsidRDefault="00C51288" w:rsidP="00C51288">
      <w:pPr>
        <w:spacing w:before="120"/>
        <w:ind w:left="180" w:firstLine="720"/>
        <w:jc w:val="both"/>
        <w:rPr>
          <w:sz w:val="28"/>
          <w:szCs w:val="28"/>
        </w:rPr>
      </w:pPr>
      <w:bookmarkStart w:id="1" w:name="bookmark0"/>
      <w:r>
        <w:rPr>
          <w:b/>
          <w:bCs/>
          <w:sz w:val="28"/>
          <w:szCs w:val="28"/>
          <w:lang w:val="vi-VN" w:eastAsia="vi-VN"/>
        </w:rPr>
        <w:t>II. NỘI D</w:t>
      </w:r>
      <w:bookmarkEnd w:id="1"/>
      <w:r>
        <w:rPr>
          <w:b/>
          <w:bCs/>
          <w:sz w:val="28"/>
          <w:szCs w:val="28"/>
        </w:rPr>
        <w:t>U</w:t>
      </w:r>
      <w:r>
        <w:rPr>
          <w:b/>
          <w:bCs/>
          <w:sz w:val="28"/>
          <w:szCs w:val="28"/>
          <w:lang w:val="vi-VN" w:eastAsia="vi-VN"/>
        </w:rPr>
        <w:t>NG</w:t>
      </w:r>
    </w:p>
    <w:p w:rsidR="00C51288" w:rsidRDefault="00C51288" w:rsidP="00C51288">
      <w:pPr>
        <w:spacing w:before="120"/>
        <w:ind w:left="180" w:firstLine="720"/>
        <w:jc w:val="both"/>
        <w:rPr>
          <w:b/>
          <w:sz w:val="28"/>
          <w:szCs w:val="28"/>
        </w:rPr>
      </w:pPr>
      <w:r>
        <w:rPr>
          <w:b/>
          <w:sz w:val="28"/>
          <w:szCs w:val="28"/>
          <w:lang w:val="vi-VN" w:eastAsia="vi-VN"/>
        </w:rPr>
        <w:t xml:space="preserve">1. Rà soát các vụ án hình sự và đối tượng thuộc trường hợp quy định tại </w:t>
      </w:r>
      <w:bookmarkStart w:id="2" w:name="dc_6"/>
      <w:r>
        <w:rPr>
          <w:b/>
          <w:sz w:val="28"/>
          <w:szCs w:val="28"/>
          <w:lang w:val="vi-VN" w:eastAsia="vi-VN"/>
        </w:rPr>
        <w:t xml:space="preserve">Khoản 2 Điều 1 của Nghị quyết số 109/2015/QH13 </w:t>
      </w:r>
      <w:bookmarkEnd w:id="2"/>
      <w:r>
        <w:rPr>
          <w:b/>
          <w:sz w:val="28"/>
          <w:szCs w:val="28"/>
          <w:lang w:val="vi-VN" w:eastAsia="vi-VN"/>
        </w:rPr>
        <w:t>để thực hiện việc đình chỉ điều tra, đình chỉ vụ án, chuyển hình phạt tử hình thành hình phạt tù chung thân, miễn chấp hành hình phạt, x</w:t>
      </w:r>
      <w:r>
        <w:rPr>
          <w:b/>
          <w:sz w:val="28"/>
          <w:szCs w:val="28"/>
        </w:rPr>
        <w:t>ó</w:t>
      </w:r>
      <w:r>
        <w:rPr>
          <w:b/>
          <w:sz w:val="28"/>
          <w:szCs w:val="28"/>
          <w:lang w:val="vi-VN" w:eastAsia="vi-VN"/>
        </w:rPr>
        <w:t>a án tích cho người bị kết án</w:t>
      </w:r>
    </w:p>
    <w:p w:rsidR="00C51288" w:rsidRDefault="00C51288" w:rsidP="00C51288">
      <w:pPr>
        <w:spacing w:before="120"/>
        <w:ind w:left="180" w:firstLine="720"/>
        <w:jc w:val="both"/>
        <w:rPr>
          <w:sz w:val="28"/>
          <w:szCs w:val="28"/>
        </w:rPr>
      </w:pPr>
      <w:r>
        <w:rPr>
          <w:sz w:val="28"/>
          <w:szCs w:val="28"/>
          <w:lang w:val="vi-VN" w:eastAsia="vi-VN"/>
        </w:rPr>
        <w:t>a) Cơ quan thực hiện:</w:t>
      </w:r>
    </w:p>
    <w:p w:rsidR="00C51288" w:rsidRDefault="00C51288" w:rsidP="00C51288">
      <w:pPr>
        <w:spacing w:before="120"/>
        <w:ind w:left="180" w:firstLine="720"/>
        <w:jc w:val="both"/>
        <w:rPr>
          <w:sz w:val="28"/>
          <w:szCs w:val="28"/>
        </w:rPr>
      </w:pPr>
      <w:r>
        <w:rPr>
          <w:sz w:val="28"/>
          <w:szCs w:val="28"/>
          <w:lang w:val="vi-VN" w:eastAsia="vi-VN"/>
        </w:rPr>
        <w:t>- Công an</w:t>
      </w:r>
      <w:r>
        <w:rPr>
          <w:sz w:val="28"/>
          <w:szCs w:val="28"/>
          <w:lang w:eastAsia="vi-VN"/>
        </w:rPr>
        <w:t xml:space="preserve"> tỉnh</w:t>
      </w:r>
      <w:r>
        <w:rPr>
          <w:sz w:val="28"/>
          <w:szCs w:val="28"/>
          <w:lang w:val="vi-VN" w:eastAsia="vi-VN"/>
        </w:rPr>
        <w:t xml:space="preserve">, </w:t>
      </w:r>
      <w:r>
        <w:rPr>
          <w:sz w:val="28"/>
          <w:szCs w:val="28"/>
          <w:lang w:eastAsia="vi-VN"/>
        </w:rPr>
        <w:t xml:space="preserve">Bộ Chỉ huy quân sự tỉnh, </w:t>
      </w:r>
      <w:r>
        <w:rPr>
          <w:sz w:val="28"/>
          <w:szCs w:val="28"/>
          <w:lang w:val="vi-VN" w:eastAsia="vi-VN"/>
        </w:rPr>
        <w:t xml:space="preserve">Bộ </w:t>
      </w:r>
      <w:r>
        <w:rPr>
          <w:sz w:val="28"/>
          <w:szCs w:val="28"/>
          <w:lang w:eastAsia="vi-VN"/>
        </w:rPr>
        <w:t xml:space="preserve">Chỉ huy Bộ đội Biên </w:t>
      </w:r>
      <w:r>
        <w:rPr>
          <w:sz w:val="28"/>
          <w:szCs w:val="28"/>
          <w:lang w:val="vi-VN" w:eastAsia="vi-VN"/>
        </w:rPr>
        <w:t xml:space="preserve">phòng </w:t>
      </w:r>
      <w:r>
        <w:rPr>
          <w:sz w:val="28"/>
          <w:szCs w:val="28"/>
          <w:lang w:eastAsia="vi-VN"/>
        </w:rPr>
        <w:t xml:space="preserve">tỉnh </w:t>
      </w:r>
      <w:r>
        <w:rPr>
          <w:sz w:val="28"/>
          <w:szCs w:val="28"/>
          <w:lang w:val="vi-VN" w:eastAsia="vi-VN"/>
        </w:rPr>
        <w:t>chỉ đạo, hướng dẫn các cơ quan điều tra, cơ quan được giao nhiệm vụ tiến hành một số hoạt động điều tra, các trại giam, trại tạm giam, cơ quan thi hành án hình sự trong Công an nhân dân, Quân đội nhân dân tiến hành:</w:t>
      </w:r>
    </w:p>
    <w:p w:rsidR="00C51288" w:rsidRDefault="00C51288" w:rsidP="00C51288">
      <w:pPr>
        <w:spacing w:before="120"/>
        <w:ind w:left="180" w:firstLine="720"/>
        <w:jc w:val="both"/>
        <w:rPr>
          <w:sz w:val="28"/>
          <w:szCs w:val="28"/>
        </w:rPr>
      </w:pPr>
      <w:r>
        <w:rPr>
          <w:sz w:val="28"/>
          <w:szCs w:val="28"/>
          <w:lang w:val="vi-VN" w:eastAsia="vi-VN"/>
        </w:rPr>
        <w:t xml:space="preserve">+ Rà soát các vụ án hình sự cơ quan, đơn vị mình đang thụ lý để xem xét khởi tố, điều tra mà bị can thuộc diện không bị xử lý hình sự theo quy định tại các </w:t>
      </w:r>
      <w:bookmarkStart w:id="3" w:name="dc_7"/>
      <w:r>
        <w:rPr>
          <w:sz w:val="28"/>
          <w:szCs w:val="28"/>
          <w:lang w:val="vi-VN" w:eastAsia="vi-VN"/>
        </w:rPr>
        <w:t xml:space="preserve">Điểm d và đ Khoản 2 Điều 1 của Nghị quyết số 109/2015/QH13 </w:t>
      </w:r>
      <w:bookmarkEnd w:id="3"/>
      <w:r>
        <w:rPr>
          <w:sz w:val="28"/>
          <w:szCs w:val="28"/>
          <w:lang w:val="vi-VN" w:eastAsia="vi-VN"/>
        </w:rPr>
        <w:t>và đình chỉ điều tra đối với bị can đó;</w:t>
      </w:r>
    </w:p>
    <w:p w:rsidR="00C51288" w:rsidRDefault="00C51288" w:rsidP="00C51288">
      <w:pPr>
        <w:spacing w:before="120"/>
        <w:ind w:left="180" w:firstLine="720"/>
        <w:jc w:val="both"/>
        <w:rPr>
          <w:sz w:val="28"/>
          <w:szCs w:val="28"/>
        </w:rPr>
      </w:pPr>
      <w:r>
        <w:rPr>
          <w:sz w:val="28"/>
          <w:szCs w:val="28"/>
          <w:lang w:val="vi-VN" w:eastAsia="vi-VN"/>
        </w:rPr>
        <w:t xml:space="preserve">+ Rà soát các đối tượng người bị kết án thuộc diện được chuyển hình phạt tử hình thành hình phạt tù chung thân hoặc được miễn chấp hành hình phạt theo quy định tại các </w:t>
      </w:r>
      <w:bookmarkStart w:id="4" w:name="dc_8"/>
      <w:r>
        <w:rPr>
          <w:sz w:val="28"/>
          <w:szCs w:val="28"/>
          <w:lang w:val="vi-VN" w:eastAsia="vi-VN"/>
        </w:rPr>
        <w:t xml:space="preserve">Điểm a, b, c, d và đ Khoản 2 Điều 1 của Nghị </w:t>
      </w:r>
      <w:r>
        <w:rPr>
          <w:sz w:val="28"/>
          <w:szCs w:val="28"/>
          <w:shd w:val="solid" w:color="FFFFFF" w:fill="auto"/>
          <w:lang w:val="vi-VN" w:eastAsia="vi-VN"/>
        </w:rPr>
        <w:t>quyết</w:t>
      </w:r>
      <w:r>
        <w:rPr>
          <w:sz w:val="28"/>
          <w:szCs w:val="28"/>
          <w:lang w:val="vi-VN" w:eastAsia="vi-VN"/>
        </w:rPr>
        <w:t xml:space="preserve"> số 109/2015/QH13 </w:t>
      </w:r>
      <w:bookmarkEnd w:id="4"/>
      <w:r>
        <w:rPr>
          <w:sz w:val="28"/>
          <w:szCs w:val="28"/>
          <w:lang w:val="vi-VN" w:eastAsia="vi-VN"/>
        </w:rPr>
        <w:t xml:space="preserve">mà cơ quan, </w:t>
      </w:r>
      <w:r>
        <w:rPr>
          <w:sz w:val="28"/>
          <w:szCs w:val="28"/>
          <w:shd w:val="solid" w:color="FFFFFF" w:fill="auto"/>
          <w:lang w:val="vi-VN" w:eastAsia="vi-VN"/>
        </w:rPr>
        <w:t>đơn vị</w:t>
      </w:r>
      <w:r>
        <w:rPr>
          <w:sz w:val="28"/>
          <w:szCs w:val="28"/>
          <w:lang w:val="vi-VN" w:eastAsia="vi-VN"/>
        </w:rPr>
        <w:t xml:space="preserve"> mình đang quản lý </w:t>
      </w:r>
      <w:r>
        <w:rPr>
          <w:sz w:val="28"/>
          <w:szCs w:val="28"/>
          <w:lang w:eastAsia="vi-VN"/>
        </w:rPr>
        <w:t>báo cáo về Bộ Công an, Bộ Quốc phòng để làm thủ tục đề nghị</w:t>
      </w:r>
      <w:r>
        <w:rPr>
          <w:sz w:val="28"/>
          <w:szCs w:val="28"/>
          <w:lang w:val="vi-VN" w:eastAsia="vi-VN"/>
        </w:rPr>
        <w:t xml:space="preserve"> chuyển hình phạt tử hình thành hình phạt tù chung thân </w:t>
      </w:r>
      <w:r>
        <w:rPr>
          <w:sz w:val="28"/>
          <w:szCs w:val="28"/>
          <w:lang w:eastAsia="vi-VN"/>
        </w:rPr>
        <w:t xml:space="preserve">hoặc </w:t>
      </w:r>
      <w:r>
        <w:rPr>
          <w:sz w:val="28"/>
          <w:szCs w:val="28"/>
          <w:lang w:val="vi-VN" w:eastAsia="vi-VN"/>
        </w:rPr>
        <w:t>miễn chấp hành hình ph</w:t>
      </w:r>
      <w:r>
        <w:rPr>
          <w:sz w:val="28"/>
          <w:szCs w:val="28"/>
        </w:rPr>
        <w:t>ạ</w:t>
      </w:r>
      <w:r>
        <w:rPr>
          <w:sz w:val="28"/>
          <w:szCs w:val="28"/>
          <w:lang w:val="vi-VN" w:eastAsia="vi-VN"/>
        </w:rPr>
        <w:t>t cho họ, đồng thời, cập nhật thông tin xóa án tích đương nhiên vào Lý lịch tư pháp của người bị kết án đó.</w:t>
      </w:r>
    </w:p>
    <w:p w:rsidR="00C51288" w:rsidRDefault="00C51288" w:rsidP="00C51288">
      <w:pPr>
        <w:spacing w:before="120"/>
        <w:ind w:left="180" w:firstLine="720"/>
        <w:jc w:val="both"/>
        <w:rPr>
          <w:sz w:val="28"/>
          <w:szCs w:val="28"/>
        </w:rPr>
      </w:pPr>
      <w:r>
        <w:rPr>
          <w:sz w:val="28"/>
          <w:szCs w:val="28"/>
          <w:lang w:val="vi-VN" w:eastAsia="vi-VN"/>
        </w:rPr>
        <w:t xml:space="preserve">- </w:t>
      </w:r>
      <w:r>
        <w:rPr>
          <w:sz w:val="28"/>
          <w:szCs w:val="28"/>
          <w:lang w:eastAsia="vi-VN"/>
        </w:rPr>
        <w:t>Cục</w:t>
      </w:r>
      <w:r>
        <w:rPr>
          <w:sz w:val="28"/>
          <w:szCs w:val="28"/>
          <w:lang w:val="vi-VN" w:eastAsia="vi-VN"/>
        </w:rPr>
        <w:t xml:space="preserve"> thi hành án dân sự</w:t>
      </w:r>
      <w:r>
        <w:rPr>
          <w:sz w:val="28"/>
          <w:szCs w:val="28"/>
          <w:lang w:eastAsia="vi-VN"/>
        </w:rPr>
        <w:t xml:space="preserve"> tỉnh r</w:t>
      </w:r>
      <w:r>
        <w:rPr>
          <w:sz w:val="28"/>
          <w:szCs w:val="28"/>
          <w:lang w:val="vi-VN" w:eastAsia="vi-VN"/>
        </w:rPr>
        <w:t xml:space="preserve">à soát các đối tượng người bị kết án phạt tiền thuộc diện được miễn chấp hành hình phạt theo quy định tại </w:t>
      </w:r>
      <w:bookmarkStart w:id="5" w:name="dc_10"/>
      <w:r>
        <w:rPr>
          <w:sz w:val="28"/>
          <w:szCs w:val="28"/>
          <w:lang w:val="vi-VN" w:eastAsia="vi-VN"/>
        </w:rPr>
        <w:t>Điểm d Khoản 2 Điều 1 của Nghị quyết số 109/2015/QH13</w:t>
      </w:r>
      <w:bookmarkEnd w:id="5"/>
      <w:r>
        <w:rPr>
          <w:sz w:val="28"/>
          <w:szCs w:val="28"/>
          <w:lang w:val="vi-VN" w:eastAsia="vi-VN"/>
        </w:rPr>
        <w:t xml:space="preserve"> và làm thủ tục đề nghị Tòa án có thẩm quyền miễn chấp hành h</w:t>
      </w:r>
      <w:r>
        <w:rPr>
          <w:sz w:val="28"/>
          <w:szCs w:val="28"/>
        </w:rPr>
        <w:t>ì</w:t>
      </w:r>
      <w:r>
        <w:rPr>
          <w:sz w:val="28"/>
          <w:szCs w:val="28"/>
          <w:lang w:val="vi-VN" w:eastAsia="vi-VN"/>
        </w:rPr>
        <w:t>nh phạt tiền cho họ</w:t>
      </w:r>
      <w:r>
        <w:rPr>
          <w:sz w:val="28"/>
          <w:szCs w:val="28"/>
          <w:lang w:eastAsia="vi-VN"/>
        </w:rPr>
        <w:t>.</w:t>
      </w:r>
    </w:p>
    <w:p w:rsidR="00C51288" w:rsidRDefault="00C51288" w:rsidP="00C51288">
      <w:pPr>
        <w:spacing w:before="120"/>
        <w:ind w:left="180" w:firstLine="720"/>
        <w:jc w:val="both"/>
        <w:rPr>
          <w:sz w:val="28"/>
          <w:szCs w:val="28"/>
        </w:rPr>
      </w:pPr>
      <w:r>
        <w:rPr>
          <w:sz w:val="28"/>
          <w:szCs w:val="28"/>
          <w:lang w:eastAsia="vi-VN"/>
        </w:rPr>
        <w:t xml:space="preserve">- </w:t>
      </w:r>
      <w:r>
        <w:rPr>
          <w:sz w:val="28"/>
          <w:szCs w:val="28"/>
          <w:lang w:val="vi-VN" w:eastAsia="vi-VN"/>
        </w:rPr>
        <w:t xml:space="preserve">Sở Tư pháp </w:t>
      </w:r>
      <w:r>
        <w:rPr>
          <w:sz w:val="28"/>
          <w:szCs w:val="28"/>
          <w:lang w:eastAsia="vi-VN"/>
        </w:rPr>
        <w:t>rà</w:t>
      </w:r>
      <w:r>
        <w:rPr>
          <w:sz w:val="28"/>
          <w:szCs w:val="28"/>
          <w:lang w:val="vi-VN" w:eastAsia="vi-VN"/>
        </w:rPr>
        <w:t xml:space="preserve"> soát các đối tượng người bị kết án thuộc diện đương nhiên được xóa án tích theo quy định tại </w:t>
      </w:r>
      <w:bookmarkStart w:id="6" w:name="dc_11"/>
      <w:r>
        <w:rPr>
          <w:sz w:val="28"/>
          <w:szCs w:val="28"/>
          <w:lang w:val="vi-VN" w:eastAsia="vi-VN"/>
        </w:rPr>
        <w:t xml:space="preserve">Điểm e Khoản 2 Điều 1 của Nghị </w:t>
      </w:r>
      <w:r>
        <w:rPr>
          <w:sz w:val="28"/>
          <w:szCs w:val="28"/>
          <w:shd w:val="solid" w:color="FFFFFF" w:fill="auto"/>
          <w:lang w:val="vi-VN" w:eastAsia="vi-VN"/>
        </w:rPr>
        <w:t>quyết</w:t>
      </w:r>
      <w:r>
        <w:rPr>
          <w:sz w:val="28"/>
          <w:szCs w:val="28"/>
          <w:lang w:val="vi-VN" w:eastAsia="vi-VN"/>
        </w:rPr>
        <w:t xml:space="preserve"> số 109/2015/QH13</w:t>
      </w:r>
      <w:bookmarkEnd w:id="6"/>
      <w:r>
        <w:rPr>
          <w:sz w:val="28"/>
          <w:szCs w:val="28"/>
          <w:lang w:val="vi-VN" w:eastAsia="vi-VN"/>
        </w:rPr>
        <w:t xml:space="preserve"> và cập nhật thông tin vào Lý lịch tư pháp của người đó và cấp Phiếu </w:t>
      </w:r>
      <w:r>
        <w:rPr>
          <w:sz w:val="28"/>
          <w:szCs w:val="28"/>
          <w:shd w:val="solid" w:color="FFFFFF" w:fill="auto"/>
          <w:lang w:val="vi-VN" w:eastAsia="vi-VN"/>
        </w:rPr>
        <w:t>lý</w:t>
      </w:r>
      <w:r>
        <w:rPr>
          <w:sz w:val="28"/>
          <w:szCs w:val="28"/>
          <w:lang w:val="vi-VN" w:eastAsia="vi-VN"/>
        </w:rPr>
        <w:t xml:space="preserve"> lịch tư pháp ghi “không có án tích” cho họ khi có yêu c</w:t>
      </w:r>
      <w:r>
        <w:rPr>
          <w:sz w:val="28"/>
          <w:szCs w:val="28"/>
        </w:rPr>
        <w:t>ầ</w:t>
      </w:r>
      <w:r>
        <w:rPr>
          <w:sz w:val="28"/>
          <w:szCs w:val="28"/>
          <w:lang w:val="vi-VN" w:eastAsia="vi-VN"/>
        </w:rPr>
        <w:t>u.</w:t>
      </w:r>
    </w:p>
    <w:p w:rsidR="00C51288" w:rsidRDefault="00C51288" w:rsidP="00C51288">
      <w:pPr>
        <w:spacing w:before="120"/>
        <w:ind w:left="180" w:firstLine="720"/>
        <w:jc w:val="both"/>
        <w:rPr>
          <w:sz w:val="28"/>
          <w:szCs w:val="28"/>
        </w:rPr>
      </w:pPr>
      <w:r>
        <w:rPr>
          <w:sz w:val="28"/>
          <w:szCs w:val="28"/>
          <w:lang w:val="vi-VN" w:eastAsia="vi-VN"/>
        </w:rPr>
        <w:t xml:space="preserve">- Đề nghị Viện Kiểm sát nhân dân </w:t>
      </w:r>
      <w:r>
        <w:rPr>
          <w:sz w:val="28"/>
          <w:szCs w:val="28"/>
          <w:lang w:eastAsia="vi-VN"/>
        </w:rPr>
        <w:t>tỉnh</w:t>
      </w:r>
      <w:r>
        <w:rPr>
          <w:sz w:val="28"/>
          <w:szCs w:val="28"/>
          <w:lang w:val="vi-VN" w:eastAsia="vi-VN"/>
        </w:rPr>
        <w:t xml:space="preserve"> chỉ đạo, hướng dẫn Viện kiểm sát nhân dân </w:t>
      </w:r>
      <w:r>
        <w:rPr>
          <w:sz w:val="28"/>
          <w:szCs w:val="28"/>
          <w:lang w:eastAsia="vi-VN"/>
        </w:rPr>
        <w:t xml:space="preserve">hai cấp </w:t>
      </w:r>
      <w:r>
        <w:rPr>
          <w:sz w:val="28"/>
          <w:szCs w:val="28"/>
          <w:lang w:val="vi-VN" w:eastAsia="vi-VN"/>
        </w:rPr>
        <w:t>tiến hành:</w:t>
      </w:r>
    </w:p>
    <w:p w:rsidR="00C51288" w:rsidRDefault="00C51288" w:rsidP="00C51288">
      <w:pPr>
        <w:spacing w:before="120"/>
        <w:ind w:left="180" w:firstLine="720"/>
        <w:jc w:val="both"/>
        <w:rPr>
          <w:sz w:val="28"/>
          <w:szCs w:val="28"/>
        </w:rPr>
      </w:pPr>
      <w:r>
        <w:rPr>
          <w:sz w:val="28"/>
          <w:szCs w:val="28"/>
          <w:lang w:val="vi-VN" w:eastAsia="vi-VN"/>
        </w:rPr>
        <w:t xml:space="preserve">+ </w:t>
      </w:r>
      <w:r>
        <w:rPr>
          <w:sz w:val="28"/>
          <w:szCs w:val="28"/>
          <w:lang w:eastAsia="vi-VN"/>
        </w:rPr>
        <w:t>Phối hợp với cơ quan điều tra, cơ quan được giao nhiệm vụ tiến hành một số hoạt động điều tra r</w:t>
      </w:r>
      <w:r>
        <w:rPr>
          <w:sz w:val="28"/>
          <w:szCs w:val="28"/>
          <w:lang w:val="vi-VN" w:eastAsia="vi-VN"/>
        </w:rPr>
        <w:t>à soát các vụ án</w:t>
      </w:r>
      <w:r>
        <w:rPr>
          <w:sz w:val="28"/>
          <w:szCs w:val="28"/>
          <w:lang w:eastAsia="vi-VN"/>
        </w:rPr>
        <w:t>, bị can đang trong giai đoạn khởi tố, điều tra thuộc diện không bị xử lý hình sự</w:t>
      </w:r>
      <w:r>
        <w:rPr>
          <w:sz w:val="28"/>
          <w:szCs w:val="28"/>
          <w:lang w:val="vi-VN" w:eastAsia="vi-VN"/>
        </w:rPr>
        <w:t xml:space="preserve"> theo quy định tại các </w:t>
      </w:r>
      <w:bookmarkStart w:id="7" w:name="dc_12"/>
      <w:r>
        <w:rPr>
          <w:sz w:val="28"/>
          <w:szCs w:val="28"/>
          <w:lang w:val="vi-VN" w:eastAsia="vi-VN"/>
        </w:rPr>
        <w:t>Điểm d và đ Khoản 2 Điều 1 của Nghị quyết số 109/2015/QH13</w:t>
      </w:r>
      <w:bookmarkEnd w:id="7"/>
      <w:r>
        <w:rPr>
          <w:sz w:val="28"/>
          <w:szCs w:val="28"/>
          <w:lang w:val="vi-VN" w:eastAsia="vi-VN"/>
        </w:rPr>
        <w:t xml:space="preserve"> </w:t>
      </w:r>
      <w:r>
        <w:rPr>
          <w:sz w:val="28"/>
          <w:szCs w:val="28"/>
          <w:lang w:eastAsia="vi-VN"/>
        </w:rPr>
        <w:t>để</w:t>
      </w:r>
      <w:r>
        <w:rPr>
          <w:sz w:val="28"/>
          <w:szCs w:val="28"/>
          <w:lang w:val="vi-VN" w:eastAsia="vi-VN"/>
        </w:rPr>
        <w:t xml:space="preserve"> đình chỉ </w:t>
      </w:r>
      <w:r>
        <w:rPr>
          <w:sz w:val="28"/>
          <w:szCs w:val="28"/>
          <w:lang w:eastAsia="vi-VN"/>
        </w:rPr>
        <w:t>điều tra.</w:t>
      </w:r>
    </w:p>
    <w:p w:rsidR="00C51288" w:rsidRDefault="00C51288" w:rsidP="00C51288">
      <w:pPr>
        <w:spacing w:before="120"/>
        <w:ind w:left="180" w:firstLine="720"/>
        <w:jc w:val="both"/>
        <w:rPr>
          <w:sz w:val="28"/>
          <w:szCs w:val="28"/>
        </w:rPr>
      </w:pPr>
      <w:r>
        <w:rPr>
          <w:sz w:val="28"/>
          <w:szCs w:val="28"/>
          <w:lang w:val="vi-VN" w:eastAsia="vi-VN"/>
        </w:rPr>
        <w:t xml:space="preserve">+ </w:t>
      </w:r>
      <w:r>
        <w:rPr>
          <w:sz w:val="28"/>
          <w:szCs w:val="28"/>
          <w:lang w:eastAsia="vi-VN"/>
        </w:rPr>
        <w:t>Rà soát các vụ án hình sự Viện Kiểm sát nhân dân hai cấp đang thụ lý truy tố mà bị can thuộc diện không bị xử lý hình sự theo</w:t>
      </w:r>
      <w:r>
        <w:rPr>
          <w:sz w:val="28"/>
          <w:szCs w:val="28"/>
          <w:lang w:val="vi-VN" w:eastAsia="vi-VN"/>
        </w:rPr>
        <w:t xml:space="preserve"> quy định tại các </w:t>
      </w:r>
      <w:bookmarkStart w:id="8" w:name="dc_13"/>
      <w:r>
        <w:rPr>
          <w:sz w:val="28"/>
          <w:szCs w:val="28"/>
          <w:lang w:val="vi-VN" w:eastAsia="vi-VN"/>
        </w:rPr>
        <w:t xml:space="preserve">Điểm d </w:t>
      </w:r>
      <w:r>
        <w:rPr>
          <w:sz w:val="28"/>
          <w:szCs w:val="28"/>
          <w:lang w:val="vi-VN" w:eastAsia="vi-VN"/>
        </w:rPr>
        <w:lastRenderedPageBreak/>
        <w:t xml:space="preserve">và đ Khoản 2 Điều 1 của Nghị quyết số 109/2015/QH13 </w:t>
      </w:r>
      <w:bookmarkEnd w:id="8"/>
      <w:r>
        <w:rPr>
          <w:sz w:val="28"/>
          <w:szCs w:val="28"/>
          <w:lang w:val="vi-VN" w:eastAsia="vi-VN"/>
        </w:rPr>
        <w:t xml:space="preserve">để đình chỉ </w:t>
      </w:r>
      <w:r>
        <w:rPr>
          <w:sz w:val="28"/>
          <w:szCs w:val="28"/>
          <w:lang w:eastAsia="vi-VN"/>
        </w:rPr>
        <w:t>vụ án</w:t>
      </w:r>
      <w:r>
        <w:rPr>
          <w:sz w:val="28"/>
          <w:szCs w:val="28"/>
          <w:lang w:val="vi-VN" w:eastAsia="vi-VN"/>
        </w:rPr>
        <w:t xml:space="preserve"> đối với </w:t>
      </w:r>
      <w:r>
        <w:rPr>
          <w:sz w:val="28"/>
          <w:szCs w:val="28"/>
          <w:lang w:eastAsia="vi-VN"/>
        </w:rPr>
        <w:t>bị can đó</w:t>
      </w:r>
      <w:r>
        <w:rPr>
          <w:sz w:val="28"/>
          <w:szCs w:val="28"/>
          <w:lang w:val="vi-VN" w:eastAsia="vi-VN"/>
        </w:rPr>
        <w:t>.</w:t>
      </w:r>
    </w:p>
    <w:p w:rsidR="00C51288" w:rsidRDefault="00C51288" w:rsidP="00C51288">
      <w:pPr>
        <w:spacing w:before="120"/>
        <w:ind w:left="180" w:firstLine="720"/>
        <w:jc w:val="both"/>
        <w:rPr>
          <w:sz w:val="28"/>
          <w:szCs w:val="28"/>
        </w:rPr>
      </w:pPr>
      <w:r>
        <w:rPr>
          <w:sz w:val="28"/>
          <w:szCs w:val="28"/>
          <w:lang w:val="vi-VN" w:eastAsia="vi-VN"/>
        </w:rPr>
        <w:t xml:space="preserve">- Đề nghị Tòa án nhân dân </w:t>
      </w:r>
      <w:r>
        <w:rPr>
          <w:sz w:val="28"/>
          <w:szCs w:val="28"/>
          <w:lang w:eastAsia="vi-VN"/>
        </w:rPr>
        <w:t>tỉnh</w:t>
      </w:r>
      <w:r>
        <w:rPr>
          <w:sz w:val="28"/>
          <w:szCs w:val="28"/>
          <w:lang w:val="vi-VN" w:eastAsia="vi-VN"/>
        </w:rPr>
        <w:t xml:space="preserve"> hướng dẫn các Tòa án tiến hành:</w:t>
      </w:r>
    </w:p>
    <w:p w:rsidR="00C51288" w:rsidRDefault="00C51288" w:rsidP="00C51288">
      <w:pPr>
        <w:spacing w:before="120"/>
        <w:ind w:left="180" w:firstLine="720"/>
        <w:jc w:val="both"/>
        <w:rPr>
          <w:sz w:val="28"/>
          <w:szCs w:val="28"/>
        </w:rPr>
      </w:pPr>
      <w:r>
        <w:rPr>
          <w:sz w:val="28"/>
          <w:szCs w:val="28"/>
          <w:lang w:val="vi-VN" w:eastAsia="vi-VN"/>
        </w:rPr>
        <w:t xml:space="preserve">+ Rà soát các vụ án hình sự cơ quan, đơn vị mình đang thụ lý xét xử mà bị cáo thuộc diện không bị xử lý hình sự theo quy định tại các </w:t>
      </w:r>
      <w:bookmarkStart w:id="9" w:name="dc_14"/>
      <w:r>
        <w:rPr>
          <w:sz w:val="28"/>
          <w:szCs w:val="28"/>
          <w:lang w:val="vi-VN" w:eastAsia="vi-VN"/>
        </w:rPr>
        <w:t xml:space="preserve">Điểm d và đ Khoản 2 Điều 1 của Nghị quyết số 109/2015/QH13 </w:t>
      </w:r>
      <w:bookmarkEnd w:id="9"/>
      <w:r>
        <w:rPr>
          <w:sz w:val="28"/>
          <w:szCs w:val="28"/>
          <w:lang w:val="vi-VN" w:eastAsia="vi-VN"/>
        </w:rPr>
        <w:t>và đình chỉ vụ án đối với bị cáo đó;</w:t>
      </w:r>
    </w:p>
    <w:p w:rsidR="00C51288" w:rsidRDefault="00C51288" w:rsidP="00C51288">
      <w:pPr>
        <w:spacing w:before="120"/>
        <w:ind w:left="180" w:firstLine="720"/>
        <w:jc w:val="both"/>
        <w:rPr>
          <w:sz w:val="28"/>
          <w:szCs w:val="28"/>
        </w:rPr>
      </w:pPr>
      <w:r>
        <w:rPr>
          <w:sz w:val="28"/>
          <w:szCs w:val="28"/>
          <w:lang w:val="vi-VN" w:eastAsia="vi-VN"/>
        </w:rPr>
        <w:t>+ Rà soát các đối tượng người bị kết án đang được hoãn chấp hành án, tạm đình chỉ chấp hành án mà thuộc diện được chuyển h</w:t>
      </w:r>
      <w:r>
        <w:rPr>
          <w:sz w:val="28"/>
          <w:szCs w:val="28"/>
        </w:rPr>
        <w:t>ì</w:t>
      </w:r>
      <w:r>
        <w:rPr>
          <w:sz w:val="28"/>
          <w:szCs w:val="28"/>
          <w:lang w:val="vi-VN" w:eastAsia="vi-VN"/>
        </w:rPr>
        <w:t xml:space="preserve">nh phạt tử hình thành hình phạt tù chung thân hoặc được miễn chấp hành hình phạt theo quy định tại các </w:t>
      </w:r>
      <w:bookmarkStart w:id="10" w:name="dc_15"/>
      <w:r>
        <w:rPr>
          <w:sz w:val="28"/>
          <w:szCs w:val="28"/>
          <w:lang w:val="vi-VN" w:eastAsia="vi-VN"/>
        </w:rPr>
        <w:t xml:space="preserve">Điểm a, b, c, d và đ Khoản 2 Điều 1 của </w:t>
      </w:r>
      <w:r>
        <w:rPr>
          <w:sz w:val="28"/>
          <w:szCs w:val="28"/>
          <w:shd w:val="solid" w:color="FFFFFF" w:fill="auto"/>
          <w:lang w:val="vi-VN" w:eastAsia="vi-VN"/>
        </w:rPr>
        <w:t>Nghị quyết số</w:t>
      </w:r>
      <w:r>
        <w:rPr>
          <w:sz w:val="28"/>
          <w:szCs w:val="28"/>
          <w:lang w:val="vi-VN" w:eastAsia="vi-VN"/>
        </w:rPr>
        <w:t xml:space="preserve"> 109/2015/QH13</w:t>
      </w:r>
      <w:bookmarkEnd w:id="10"/>
      <w:r>
        <w:rPr>
          <w:sz w:val="28"/>
          <w:szCs w:val="28"/>
          <w:lang w:val="vi-VN" w:eastAsia="vi-VN"/>
        </w:rPr>
        <w:t xml:space="preserve"> và lập hồ sơ trình Chánh án Tòa án nhân dân tối cao chuyển hình phạt t</w:t>
      </w:r>
      <w:r>
        <w:rPr>
          <w:sz w:val="28"/>
          <w:szCs w:val="28"/>
        </w:rPr>
        <w:t xml:space="preserve">ử </w:t>
      </w:r>
      <w:r>
        <w:rPr>
          <w:sz w:val="28"/>
          <w:szCs w:val="28"/>
          <w:lang w:val="vi-VN" w:eastAsia="vi-VN"/>
        </w:rPr>
        <w:t>hình thành hình phạt tù chung thân hoặc làm thủ tục miễn chấp hành hình phạt tù cho họ theo thẩm quyền, đồng thời, thông báo danh sách các đ</w:t>
      </w:r>
      <w:r>
        <w:rPr>
          <w:sz w:val="28"/>
          <w:szCs w:val="28"/>
        </w:rPr>
        <w:t>ố</w:t>
      </w:r>
      <w:r>
        <w:rPr>
          <w:sz w:val="28"/>
          <w:szCs w:val="28"/>
          <w:lang w:val="vi-VN" w:eastAsia="vi-VN"/>
        </w:rPr>
        <w:t>i tượng đã được mi</w:t>
      </w:r>
      <w:r>
        <w:rPr>
          <w:sz w:val="28"/>
          <w:szCs w:val="28"/>
        </w:rPr>
        <w:t>ễ</w:t>
      </w:r>
      <w:r>
        <w:rPr>
          <w:sz w:val="28"/>
          <w:szCs w:val="28"/>
          <w:lang w:val="vi-VN" w:eastAsia="vi-VN"/>
        </w:rPr>
        <w:t>n ch</w:t>
      </w:r>
      <w:r>
        <w:rPr>
          <w:sz w:val="28"/>
          <w:szCs w:val="28"/>
        </w:rPr>
        <w:t>ấ</w:t>
      </w:r>
      <w:r>
        <w:rPr>
          <w:sz w:val="28"/>
          <w:szCs w:val="28"/>
          <w:lang w:val="vi-VN" w:eastAsia="vi-VN"/>
        </w:rPr>
        <w:t xml:space="preserve">p hành hình phạt theo quy định tại các </w:t>
      </w:r>
      <w:bookmarkStart w:id="11" w:name="dc_16"/>
      <w:r>
        <w:rPr>
          <w:sz w:val="28"/>
          <w:szCs w:val="28"/>
          <w:lang w:val="vi-VN" w:eastAsia="vi-VN"/>
        </w:rPr>
        <w:t>Điểm d và đ Khoản 2 Điều 1 của Nghị quyết số 109/2015/QH13</w:t>
      </w:r>
      <w:bookmarkEnd w:id="11"/>
      <w:r>
        <w:rPr>
          <w:sz w:val="28"/>
          <w:szCs w:val="28"/>
          <w:lang w:val="vi-VN" w:eastAsia="vi-VN"/>
        </w:rPr>
        <w:t xml:space="preserve"> cho Sở Tư pháp để cập nhật thông tin xóa án tích đương nhiên vào Lý lịch tư pháp của người bị kết án đó.</w:t>
      </w:r>
    </w:p>
    <w:p w:rsidR="00C51288" w:rsidRDefault="00C51288" w:rsidP="00C51288">
      <w:pPr>
        <w:spacing w:before="120"/>
        <w:ind w:left="180" w:firstLine="720"/>
        <w:jc w:val="both"/>
        <w:rPr>
          <w:sz w:val="28"/>
          <w:szCs w:val="28"/>
        </w:rPr>
      </w:pPr>
      <w:r>
        <w:rPr>
          <w:sz w:val="28"/>
          <w:szCs w:val="28"/>
          <w:lang w:val="vi-VN" w:eastAsia="vi-VN"/>
        </w:rPr>
        <w:t>+ Phối hợp với các trại giam, trại tạm giam, cơ quan thi hành án hình sự, cơ quan thi hành án dân sự trong việc lập hồ sơ trình Chánh án Tòa án nhân dân tối cao chuyển h</w:t>
      </w:r>
      <w:r>
        <w:rPr>
          <w:sz w:val="28"/>
          <w:szCs w:val="28"/>
        </w:rPr>
        <w:t>ì</w:t>
      </w:r>
      <w:r>
        <w:rPr>
          <w:sz w:val="28"/>
          <w:szCs w:val="28"/>
          <w:lang w:val="vi-VN" w:eastAsia="vi-VN"/>
        </w:rPr>
        <w:t>nh phạt tử hình thành hình phạt tù chung thân hoặc làm thủ tục miễn chấp hành hình phạt cho các đối tượng người bị kết án thuộc diện được chuyển hình phạt tử hình thành hình phạt tù ch</w:t>
      </w:r>
      <w:r>
        <w:rPr>
          <w:sz w:val="28"/>
          <w:szCs w:val="28"/>
        </w:rPr>
        <w:t>u</w:t>
      </w:r>
      <w:r>
        <w:rPr>
          <w:sz w:val="28"/>
          <w:szCs w:val="28"/>
          <w:lang w:val="vi-VN" w:eastAsia="vi-VN"/>
        </w:rPr>
        <w:t xml:space="preserve">ng thân hoặc được miễn chấp hành hình phạt theo quy định tại các </w:t>
      </w:r>
      <w:bookmarkStart w:id="12" w:name="dc_17"/>
      <w:r>
        <w:rPr>
          <w:sz w:val="28"/>
          <w:szCs w:val="28"/>
          <w:lang w:val="vi-VN" w:eastAsia="vi-VN"/>
        </w:rPr>
        <w:t xml:space="preserve">Điểm a, b, c, d và đ Khoản 2 Điều 1 của Nghị quyết số 109/2015/QH13 </w:t>
      </w:r>
      <w:bookmarkEnd w:id="12"/>
      <w:r>
        <w:rPr>
          <w:sz w:val="28"/>
          <w:szCs w:val="28"/>
          <w:lang w:val="vi-VN" w:eastAsia="vi-VN"/>
        </w:rPr>
        <w:t>mà các trại giam, trại tạm giam, cơ quan thi hành án hình sự, cơ quan thi hành án dân sự đang quản lý hoặc đang theo dõi thi hành án.</w:t>
      </w:r>
    </w:p>
    <w:p w:rsidR="00C51288" w:rsidRDefault="00C51288" w:rsidP="00C51288">
      <w:pPr>
        <w:spacing w:before="120"/>
        <w:ind w:left="180" w:firstLine="720"/>
        <w:jc w:val="both"/>
        <w:rPr>
          <w:sz w:val="28"/>
          <w:szCs w:val="28"/>
        </w:rPr>
      </w:pPr>
      <w:r>
        <w:rPr>
          <w:sz w:val="28"/>
          <w:szCs w:val="28"/>
          <w:lang w:val="vi-VN" w:eastAsia="vi-VN"/>
        </w:rPr>
        <w:t xml:space="preserve">b) Thời gian thực hiện: </w:t>
      </w:r>
      <w:r>
        <w:rPr>
          <w:sz w:val="28"/>
          <w:szCs w:val="28"/>
          <w:lang w:eastAsia="vi-VN"/>
        </w:rPr>
        <w:t>Theo chỉ đạo của ngành dọc cấp trên</w:t>
      </w:r>
      <w:r>
        <w:rPr>
          <w:sz w:val="28"/>
          <w:szCs w:val="28"/>
          <w:lang w:val="vi-VN" w:eastAsia="vi-VN"/>
        </w:rPr>
        <w:t>.</w:t>
      </w:r>
    </w:p>
    <w:p w:rsidR="00C51288" w:rsidRDefault="00C51288" w:rsidP="00C51288">
      <w:pPr>
        <w:spacing w:before="120"/>
        <w:ind w:left="180" w:firstLine="720"/>
        <w:jc w:val="both"/>
        <w:rPr>
          <w:b/>
          <w:sz w:val="28"/>
          <w:szCs w:val="28"/>
        </w:rPr>
      </w:pPr>
      <w:r>
        <w:rPr>
          <w:b/>
          <w:sz w:val="28"/>
          <w:szCs w:val="28"/>
          <w:lang w:val="vi-VN" w:eastAsia="vi-VN"/>
        </w:rPr>
        <w:t>2. Biên soạn tài liệu phục vụ việc quán triệt, phổ biến, tuyên truyền, tập huấn</w:t>
      </w:r>
    </w:p>
    <w:p w:rsidR="00C51288" w:rsidRDefault="00C51288" w:rsidP="00C51288">
      <w:pPr>
        <w:spacing w:before="120"/>
        <w:ind w:left="180" w:firstLine="720"/>
        <w:jc w:val="both"/>
        <w:rPr>
          <w:sz w:val="28"/>
          <w:szCs w:val="28"/>
        </w:rPr>
      </w:pPr>
      <w:r>
        <w:rPr>
          <w:sz w:val="28"/>
          <w:szCs w:val="28"/>
          <w:lang w:eastAsia="vi-VN"/>
        </w:rPr>
        <w:t>-</w:t>
      </w:r>
      <w:r>
        <w:rPr>
          <w:sz w:val="28"/>
          <w:szCs w:val="28"/>
          <w:lang w:val="vi-VN" w:eastAsia="vi-VN"/>
        </w:rPr>
        <w:t xml:space="preserve"> Biên soạn </w:t>
      </w:r>
      <w:r>
        <w:rPr>
          <w:sz w:val="28"/>
          <w:szCs w:val="28"/>
          <w:lang w:eastAsia="vi-VN"/>
        </w:rPr>
        <w:t>Đề cương</w:t>
      </w:r>
      <w:r>
        <w:rPr>
          <w:sz w:val="28"/>
          <w:szCs w:val="28"/>
          <w:lang w:val="vi-VN" w:eastAsia="vi-VN"/>
        </w:rPr>
        <w:t xml:space="preserve"> giới thiệu Bộ luật Hình sự năm 2015 và Nghị </w:t>
      </w:r>
      <w:r>
        <w:rPr>
          <w:sz w:val="28"/>
          <w:szCs w:val="28"/>
          <w:shd w:val="solid" w:color="FFFFFF" w:fill="auto"/>
          <w:lang w:val="vi-VN" w:eastAsia="vi-VN"/>
        </w:rPr>
        <w:t>quyết</w:t>
      </w:r>
      <w:r>
        <w:rPr>
          <w:sz w:val="28"/>
          <w:szCs w:val="28"/>
          <w:lang w:val="vi-VN" w:eastAsia="vi-VN"/>
        </w:rPr>
        <w:t xml:space="preserve"> số 109/2015/QH13; tài liệu tập huấn Bộ luật H</w:t>
      </w:r>
      <w:r>
        <w:rPr>
          <w:sz w:val="28"/>
          <w:szCs w:val="28"/>
        </w:rPr>
        <w:t>ì</w:t>
      </w:r>
      <w:r>
        <w:rPr>
          <w:sz w:val="28"/>
          <w:szCs w:val="28"/>
          <w:lang w:val="vi-VN" w:eastAsia="vi-VN"/>
        </w:rPr>
        <w:t>nh sự</w:t>
      </w:r>
      <w:r>
        <w:rPr>
          <w:sz w:val="28"/>
          <w:szCs w:val="28"/>
          <w:lang w:eastAsia="vi-VN"/>
        </w:rPr>
        <w:t xml:space="preserve"> phù hợp với từng nhóm đối tượng, sổ tay Hỏi – đáp, tờ gấp Hỏi – đáp...</w:t>
      </w:r>
    </w:p>
    <w:p w:rsidR="00C51288" w:rsidRDefault="00C51288" w:rsidP="00C51288">
      <w:pPr>
        <w:spacing w:before="120"/>
        <w:ind w:left="180" w:firstLine="720"/>
        <w:jc w:val="both"/>
        <w:rPr>
          <w:sz w:val="28"/>
          <w:szCs w:val="28"/>
        </w:rPr>
      </w:pPr>
      <w:r>
        <w:rPr>
          <w:sz w:val="28"/>
          <w:szCs w:val="28"/>
          <w:lang w:eastAsia="vi-VN"/>
        </w:rPr>
        <w:t>- Cơ quan thực hiện:</w:t>
      </w:r>
      <w:r>
        <w:rPr>
          <w:sz w:val="28"/>
          <w:szCs w:val="28"/>
          <w:lang w:val="vi-VN" w:eastAsia="vi-VN"/>
        </w:rPr>
        <w:t xml:space="preserve"> </w:t>
      </w:r>
      <w:r>
        <w:rPr>
          <w:sz w:val="28"/>
          <w:szCs w:val="28"/>
          <w:lang w:eastAsia="vi-VN"/>
        </w:rPr>
        <w:t>Sở</w:t>
      </w:r>
      <w:r>
        <w:rPr>
          <w:sz w:val="28"/>
          <w:szCs w:val="28"/>
          <w:lang w:val="vi-VN" w:eastAsia="vi-VN"/>
        </w:rPr>
        <w:t xml:space="preserve"> Tư pháp.</w:t>
      </w:r>
    </w:p>
    <w:p w:rsidR="00C51288" w:rsidRDefault="00C51288" w:rsidP="00C51288">
      <w:pPr>
        <w:spacing w:before="120"/>
        <w:ind w:left="180" w:firstLine="720"/>
        <w:jc w:val="both"/>
        <w:rPr>
          <w:sz w:val="28"/>
          <w:szCs w:val="28"/>
        </w:rPr>
      </w:pPr>
      <w:r>
        <w:rPr>
          <w:sz w:val="28"/>
          <w:szCs w:val="28"/>
          <w:lang w:val="vi-VN" w:eastAsia="vi-VN"/>
        </w:rPr>
        <w:t xml:space="preserve">- Thời gian hoàn thành: Trong tháng </w:t>
      </w:r>
      <w:r>
        <w:rPr>
          <w:sz w:val="28"/>
          <w:szCs w:val="28"/>
          <w:lang w:eastAsia="vi-VN"/>
        </w:rPr>
        <w:t>5</w:t>
      </w:r>
      <w:r>
        <w:rPr>
          <w:sz w:val="28"/>
          <w:szCs w:val="28"/>
          <w:lang w:val="vi-VN" w:eastAsia="vi-VN"/>
        </w:rPr>
        <w:t xml:space="preserve"> năm 2016.</w:t>
      </w:r>
    </w:p>
    <w:p w:rsidR="00C51288" w:rsidRDefault="00C51288" w:rsidP="00C51288">
      <w:pPr>
        <w:spacing w:before="120"/>
        <w:ind w:left="180" w:firstLine="720"/>
        <w:jc w:val="both"/>
        <w:rPr>
          <w:b/>
          <w:sz w:val="28"/>
          <w:szCs w:val="28"/>
        </w:rPr>
      </w:pPr>
      <w:r>
        <w:rPr>
          <w:b/>
          <w:sz w:val="28"/>
          <w:szCs w:val="28"/>
          <w:lang w:val="vi-VN" w:eastAsia="vi-VN"/>
        </w:rPr>
        <w:t>3. Tổ chức quán triệt, tập huấn báo cáo viên</w:t>
      </w:r>
      <w:r>
        <w:rPr>
          <w:b/>
          <w:sz w:val="28"/>
          <w:szCs w:val="28"/>
          <w:lang w:eastAsia="vi-VN"/>
        </w:rPr>
        <w:t>, tuyên truyền viên</w:t>
      </w:r>
      <w:r>
        <w:rPr>
          <w:b/>
          <w:sz w:val="28"/>
          <w:szCs w:val="28"/>
          <w:lang w:val="vi-VN" w:eastAsia="vi-VN"/>
        </w:rPr>
        <w:t xml:space="preserve"> phổ biến, tuyên truyền Bộ luật Hình sự năm 2015 và Nghị quyết số 109/2015/QH13</w:t>
      </w:r>
    </w:p>
    <w:p w:rsidR="00C51288" w:rsidRDefault="00C51288" w:rsidP="00C51288">
      <w:pPr>
        <w:spacing w:before="120"/>
        <w:ind w:left="180" w:firstLine="720"/>
        <w:jc w:val="both"/>
        <w:rPr>
          <w:sz w:val="28"/>
          <w:szCs w:val="28"/>
        </w:rPr>
      </w:pPr>
      <w:r>
        <w:rPr>
          <w:sz w:val="28"/>
          <w:szCs w:val="28"/>
          <w:lang w:eastAsia="vi-VN"/>
        </w:rPr>
        <w:t>- Sở</w:t>
      </w:r>
      <w:r>
        <w:rPr>
          <w:sz w:val="28"/>
          <w:szCs w:val="28"/>
          <w:lang w:val="vi-VN" w:eastAsia="vi-VN"/>
        </w:rPr>
        <w:t xml:space="preserve"> Tư pháp </w:t>
      </w:r>
      <w:r>
        <w:rPr>
          <w:sz w:val="28"/>
          <w:szCs w:val="28"/>
          <w:lang w:eastAsia="vi-VN"/>
        </w:rPr>
        <w:t xml:space="preserve">tham mưu Ủy ban nhân dân tỉnh </w:t>
      </w:r>
      <w:r>
        <w:rPr>
          <w:sz w:val="28"/>
          <w:szCs w:val="28"/>
          <w:lang w:val="vi-VN" w:eastAsia="vi-VN"/>
        </w:rPr>
        <w:t>tổ chức Hội ngh</w:t>
      </w:r>
      <w:r>
        <w:rPr>
          <w:sz w:val="28"/>
          <w:szCs w:val="28"/>
        </w:rPr>
        <w:t xml:space="preserve">ị </w:t>
      </w:r>
      <w:r>
        <w:rPr>
          <w:sz w:val="28"/>
          <w:szCs w:val="28"/>
          <w:lang w:val="vi-VN" w:eastAsia="vi-VN"/>
        </w:rPr>
        <w:t xml:space="preserve">quán triệt việc thi hành Bộ luật Hình sự năm 2015, đặc biệt là các nội dung mới của Bộ luật cho đại diện các </w:t>
      </w:r>
      <w:r>
        <w:rPr>
          <w:sz w:val="28"/>
          <w:szCs w:val="28"/>
          <w:lang w:eastAsia="vi-VN"/>
        </w:rPr>
        <w:t>Sở</w:t>
      </w:r>
      <w:r>
        <w:rPr>
          <w:sz w:val="28"/>
          <w:szCs w:val="28"/>
          <w:lang w:val="vi-VN" w:eastAsia="vi-VN"/>
        </w:rPr>
        <w:t>, ngành, đại diện của cơ quan, tổ chức có liên quan ở cấp tỉnh</w:t>
      </w:r>
      <w:r>
        <w:rPr>
          <w:sz w:val="28"/>
          <w:szCs w:val="28"/>
          <w:lang w:eastAsia="vi-VN"/>
        </w:rPr>
        <w:t xml:space="preserve"> và cấp huyện, Lãnh đạo Ủy ban nhân dân cấp xã..</w:t>
      </w:r>
      <w:r>
        <w:rPr>
          <w:sz w:val="28"/>
          <w:szCs w:val="28"/>
          <w:lang w:val="vi-VN" w:eastAsia="vi-VN"/>
        </w:rPr>
        <w:t>.</w:t>
      </w:r>
    </w:p>
    <w:p w:rsidR="00C51288" w:rsidRDefault="00C51288" w:rsidP="00C51288">
      <w:pPr>
        <w:spacing w:before="120"/>
        <w:ind w:left="180" w:firstLine="720"/>
        <w:jc w:val="both"/>
        <w:rPr>
          <w:sz w:val="28"/>
          <w:szCs w:val="28"/>
        </w:rPr>
      </w:pPr>
      <w:r>
        <w:rPr>
          <w:sz w:val="28"/>
          <w:szCs w:val="28"/>
          <w:lang w:val="vi-VN" w:eastAsia="vi-VN"/>
        </w:rPr>
        <w:lastRenderedPageBreak/>
        <w:t xml:space="preserve">Thời gian </w:t>
      </w:r>
      <w:r>
        <w:rPr>
          <w:sz w:val="28"/>
          <w:szCs w:val="28"/>
          <w:lang w:eastAsia="vi-VN"/>
        </w:rPr>
        <w:t>thực hiện</w:t>
      </w:r>
      <w:r>
        <w:rPr>
          <w:sz w:val="28"/>
          <w:szCs w:val="28"/>
          <w:lang w:val="vi-VN" w:eastAsia="vi-VN"/>
        </w:rPr>
        <w:t xml:space="preserve">: Trong tháng </w:t>
      </w:r>
      <w:r>
        <w:rPr>
          <w:sz w:val="28"/>
          <w:szCs w:val="28"/>
          <w:lang w:eastAsia="vi-VN"/>
        </w:rPr>
        <w:t>6</w:t>
      </w:r>
      <w:r>
        <w:rPr>
          <w:sz w:val="28"/>
          <w:szCs w:val="28"/>
          <w:lang w:val="vi-VN" w:eastAsia="vi-VN"/>
        </w:rPr>
        <w:t xml:space="preserve"> năm 2016.</w:t>
      </w:r>
    </w:p>
    <w:p w:rsidR="00C51288" w:rsidRDefault="00C51288" w:rsidP="00C51288">
      <w:pPr>
        <w:spacing w:before="120"/>
        <w:ind w:left="180" w:firstLine="720"/>
        <w:jc w:val="both"/>
        <w:rPr>
          <w:sz w:val="28"/>
          <w:szCs w:val="28"/>
          <w:lang w:eastAsia="vi-VN"/>
        </w:rPr>
      </w:pPr>
      <w:r>
        <w:rPr>
          <w:sz w:val="28"/>
          <w:szCs w:val="28"/>
          <w:lang w:eastAsia="vi-VN"/>
        </w:rPr>
        <w:t>- Các Sở, ngành cấp tỉnh, Ủy ban nhân dân cấp huyện và Ủy ban nhân dân cấp xã:</w:t>
      </w:r>
      <w:r>
        <w:rPr>
          <w:sz w:val="28"/>
          <w:szCs w:val="28"/>
          <w:lang w:val="vi-VN" w:eastAsia="vi-VN"/>
        </w:rPr>
        <w:t xml:space="preserve"> Tổ chức quán triệt việc thi hành Bộ luật Hình sự ở các </w:t>
      </w:r>
      <w:r>
        <w:rPr>
          <w:sz w:val="28"/>
          <w:szCs w:val="28"/>
          <w:lang w:eastAsia="vi-VN"/>
        </w:rPr>
        <w:t>Sở</w:t>
      </w:r>
      <w:r>
        <w:rPr>
          <w:sz w:val="28"/>
          <w:szCs w:val="28"/>
          <w:lang w:val="vi-VN" w:eastAsia="vi-VN"/>
        </w:rPr>
        <w:t>, ngành và địa phương</w:t>
      </w:r>
      <w:r>
        <w:rPr>
          <w:sz w:val="28"/>
          <w:szCs w:val="28"/>
          <w:lang w:eastAsia="vi-VN"/>
        </w:rPr>
        <w:t>.</w:t>
      </w:r>
    </w:p>
    <w:p w:rsidR="00C51288" w:rsidRDefault="00C51288" w:rsidP="00C51288">
      <w:pPr>
        <w:spacing w:before="120"/>
        <w:ind w:left="180" w:firstLine="720"/>
        <w:jc w:val="both"/>
        <w:rPr>
          <w:sz w:val="28"/>
          <w:szCs w:val="28"/>
        </w:rPr>
      </w:pPr>
      <w:r>
        <w:rPr>
          <w:sz w:val="28"/>
          <w:szCs w:val="28"/>
          <w:lang w:eastAsia="vi-VN"/>
        </w:rPr>
        <w:t>Thời gian thực hiện: Trong tháng 6</w:t>
      </w:r>
      <w:r>
        <w:rPr>
          <w:sz w:val="28"/>
          <w:szCs w:val="28"/>
          <w:lang w:val="vi-VN" w:eastAsia="vi-VN"/>
        </w:rPr>
        <w:t xml:space="preserve"> năm 2016.</w:t>
      </w:r>
    </w:p>
    <w:p w:rsidR="00C51288" w:rsidRDefault="00C51288" w:rsidP="00C51288">
      <w:pPr>
        <w:spacing w:before="120"/>
        <w:ind w:left="180" w:firstLine="720"/>
        <w:jc w:val="both"/>
        <w:rPr>
          <w:sz w:val="28"/>
          <w:szCs w:val="28"/>
        </w:rPr>
      </w:pPr>
      <w:r>
        <w:rPr>
          <w:sz w:val="28"/>
          <w:szCs w:val="28"/>
          <w:lang w:eastAsia="vi-VN"/>
        </w:rPr>
        <w:t>- Sở Tư pháp, Phòng Tư pháp cấp huyện t</w:t>
      </w:r>
      <w:r>
        <w:rPr>
          <w:sz w:val="28"/>
          <w:szCs w:val="28"/>
          <w:lang w:val="vi-VN" w:eastAsia="vi-VN"/>
        </w:rPr>
        <w:t xml:space="preserve">ổ chức </w:t>
      </w:r>
      <w:r>
        <w:rPr>
          <w:sz w:val="28"/>
          <w:szCs w:val="28"/>
          <w:lang w:eastAsia="vi-VN"/>
        </w:rPr>
        <w:t xml:space="preserve">Hội nghị </w:t>
      </w:r>
      <w:r>
        <w:rPr>
          <w:sz w:val="28"/>
          <w:szCs w:val="28"/>
          <w:lang w:val="vi-VN" w:eastAsia="vi-VN"/>
        </w:rPr>
        <w:t>tập huấn báo cáo viên</w:t>
      </w:r>
      <w:r>
        <w:rPr>
          <w:sz w:val="28"/>
          <w:szCs w:val="28"/>
          <w:lang w:eastAsia="vi-VN"/>
        </w:rPr>
        <w:t>, tuyên truyền viên</w:t>
      </w:r>
      <w:r>
        <w:rPr>
          <w:sz w:val="28"/>
          <w:szCs w:val="28"/>
          <w:lang w:val="vi-VN" w:eastAsia="vi-VN"/>
        </w:rPr>
        <w:t xml:space="preserve"> </w:t>
      </w:r>
      <w:r>
        <w:rPr>
          <w:sz w:val="28"/>
          <w:szCs w:val="28"/>
          <w:lang w:eastAsia="vi-VN"/>
        </w:rPr>
        <w:t xml:space="preserve">pháp luật, cán bộ pháp chế </w:t>
      </w:r>
      <w:r>
        <w:rPr>
          <w:sz w:val="28"/>
          <w:szCs w:val="28"/>
          <w:lang w:val="vi-VN" w:eastAsia="vi-VN"/>
        </w:rPr>
        <w:t>về Bộ luật Hình sự năm 2015 và Nghị quyết số 109/2015/QH13, tập trung vào những nội dung mới, cơ bản của Bộ luật.</w:t>
      </w:r>
    </w:p>
    <w:p w:rsidR="00C51288" w:rsidRDefault="00C51288" w:rsidP="00C51288">
      <w:pPr>
        <w:spacing w:before="120"/>
        <w:ind w:left="180" w:firstLine="720"/>
        <w:jc w:val="both"/>
        <w:rPr>
          <w:sz w:val="28"/>
          <w:szCs w:val="28"/>
        </w:rPr>
      </w:pPr>
      <w:r>
        <w:rPr>
          <w:sz w:val="28"/>
          <w:szCs w:val="28"/>
          <w:lang w:eastAsia="vi-VN"/>
        </w:rPr>
        <w:t>Thời gian thực hiện: Trong tháng 6</w:t>
      </w:r>
      <w:r>
        <w:rPr>
          <w:sz w:val="28"/>
          <w:szCs w:val="28"/>
          <w:lang w:val="vi-VN" w:eastAsia="vi-VN"/>
        </w:rPr>
        <w:t xml:space="preserve"> năm 2016.</w:t>
      </w:r>
    </w:p>
    <w:p w:rsidR="00C51288" w:rsidRDefault="00C51288" w:rsidP="00C51288">
      <w:pPr>
        <w:spacing w:before="120"/>
        <w:ind w:left="180" w:firstLine="720"/>
        <w:jc w:val="both"/>
        <w:rPr>
          <w:sz w:val="28"/>
          <w:szCs w:val="28"/>
          <w:lang w:eastAsia="vi-VN"/>
        </w:rPr>
      </w:pPr>
      <w:r>
        <w:rPr>
          <w:sz w:val="28"/>
          <w:szCs w:val="28"/>
          <w:lang w:val="vi-VN" w:eastAsia="vi-VN"/>
        </w:rPr>
        <w:t xml:space="preserve">- </w:t>
      </w:r>
      <w:r>
        <w:rPr>
          <w:sz w:val="28"/>
          <w:szCs w:val="28"/>
          <w:lang w:eastAsia="vi-VN"/>
        </w:rPr>
        <w:t xml:space="preserve">Sở </w:t>
      </w:r>
      <w:r>
        <w:rPr>
          <w:sz w:val="28"/>
          <w:szCs w:val="28"/>
          <w:lang w:val="vi-VN" w:eastAsia="vi-VN"/>
        </w:rPr>
        <w:t>Thông tin và Truyền thông</w:t>
      </w:r>
      <w:r>
        <w:rPr>
          <w:sz w:val="28"/>
          <w:szCs w:val="28"/>
          <w:lang w:eastAsia="vi-VN"/>
        </w:rPr>
        <w:t xml:space="preserve"> phối hợp với các cơ quan có liên quan định hướng các cơ quan thông tin đại chúng đẩy mạnh tuyên truyền </w:t>
      </w:r>
      <w:r>
        <w:rPr>
          <w:sz w:val="28"/>
          <w:szCs w:val="28"/>
          <w:lang w:val="vi-VN" w:eastAsia="vi-VN"/>
        </w:rPr>
        <w:t>Bộ luật Hình sự năm 2015 và Nghị quyết số 109/2015/QH13</w:t>
      </w:r>
      <w:r>
        <w:rPr>
          <w:sz w:val="28"/>
          <w:szCs w:val="28"/>
          <w:lang w:eastAsia="vi-VN"/>
        </w:rPr>
        <w:t>.</w:t>
      </w:r>
    </w:p>
    <w:p w:rsidR="00C51288" w:rsidRDefault="00C51288" w:rsidP="00C51288">
      <w:pPr>
        <w:spacing w:before="120"/>
        <w:ind w:left="180" w:firstLine="720"/>
        <w:jc w:val="both"/>
        <w:rPr>
          <w:sz w:val="28"/>
          <w:szCs w:val="28"/>
        </w:rPr>
      </w:pPr>
      <w:r>
        <w:rPr>
          <w:sz w:val="28"/>
          <w:szCs w:val="28"/>
          <w:lang w:eastAsia="vi-VN"/>
        </w:rPr>
        <w:t xml:space="preserve">- Báo Tây Ninh, Đài Phát thanh – Truyền hình tỉnh </w:t>
      </w:r>
      <w:r>
        <w:rPr>
          <w:sz w:val="28"/>
          <w:szCs w:val="28"/>
          <w:lang w:val="vi-VN" w:eastAsia="vi-VN"/>
        </w:rPr>
        <w:t>xây dựng chương trình, chuyên mục, chuyên trang giới thiệu, tuyên truyền về nội dung của Bộ luật Hình sự năm 2015 và Nghị quyết số 109/2015/QH13, nhất là những nội dung mới của Bộ luật</w:t>
      </w:r>
      <w:r>
        <w:rPr>
          <w:sz w:val="28"/>
          <w:szCs w:val="28"/>
          <w:lang w:eastAsia="vi-VN"/>
        </w:rPr>
        <w:t>;</w:t>
      </w:r>
      <w:r>
        <w:rPr>
          <w:sz w:val="28"/>
          <w:szCs w:val="28"/>
          <w:lang w:val="vi-VN" w:eastAsia="vi-VN"/>
        </w:rPr>
        <w:t xml:space="preserve"> đồng thời, có tin, bài phản ánh kịp thời về tình hình triển khai thi hành Bộ luật Hình sự năm 2015 trên các phương tiện thông tin đại chúng.</w:t>
      </w:r>
    </w:p>
    <w:p w:rsidR="00C51288" w:rsidRDefault="00C51288" w:rsidP="00C51288">
      <w:pPr>
        <w:spacing w:before="120"/>
        <w:ind w:left="180" w:firstLine="720"/>
        <w:jc w:val="both"/>
        <w:rPr>
          <w:sz w:val="28"/>
          <w:szCs w:val="28"/>
        </w:rPr>
      </w:pPr>
      <w:r>
        <w:rPr>
          <w:sz w:val="28"/>
          <w:szCs w:val="28"/>
          <w:lang w:val="vi-VN" w:eastAsia="vi-VN"/>
        </w:rPr>
        <w:t xml:space="preserve">Thời gian thực hiện: </w:t>
      </w:r>
      <w:r>
        <w:rPr>
          <w:sz w:val="28"/>
          <w:szCs w:val="28"/>
          <w:lang w:eastAsia="vi-VN"/>
        </w:rPr>
        <w:t>Cả năm</w:t>
      </w:r>
      <w:r>
        <w:rPr>
          <w:sz w:val="28"/>
          <w:szCs w:val="28"/>
          <w:lang w:val="vi-VN" w:eastAsia="vi-VN"/>
        </w:rPr>
        <w:t>.</w:t>
      </w:r>
    </w:p>
    <w:p w:rsidR="00C51288" w:rsidRDefault="00C51288" w:rsidP="00C51288">
      <w:pPr>
        <w:spacing w:before="120"/>
        <w:ind w:left="180" w:firstLine="720"/>
        <w:jc w:val="both"/>
        <w:rPr>
          <w:sz w:val="28"/>
          <w:szCs w:val="28"/>
          <w:lang w:eastAsia="vi-VN"/>
        </w:rPr>
      </w:pPr>
      <w:r>
        <w:rPr>
          <w:sz w:val="28"/>
          <w:szCs w:val="28"/>
          <w:lang w:eastAsia="vi-VN"/>
        </w:rPr>
        <w:t>-</w:t>
      </w:r>
      <w:r>
        <w:rPr>
          <w:sz w:val="28"/>
          <w:szCs w:val="28"/>
          <w:lang w:val="vi-VN" w:eastAsia="vi-VN"/>
        </w:rPr>
        <w:t xml:space="preserve"> </w:t>
      </w:r>
      <w:r>
        <w:rPr>
          <w:sz w:val="28"/>
          <w:szCs w:val="28"/>
          <w:lang w:eastAsia="vi-VN"/>
        </w:rPr>
        <w:t xml:space="preserve">Tổ chức tập huấn cho </w:t>
      </w:r>
      <w:r>
        <w:rPr>
          <w:sz w:val="28"/>
          <w:szCs w:val="28"/>
          <w:lang w:val="vi-VN" w:eastAsia="vi-VN"/>
        </w:rPr>
        <w:t>cán bộ làm công tác đấu tranh phòng, chống tội phạm</w:t>
      </w:r>
      <w:r>
        <w:rPr>
          <w:sz w:val="28"/>
          <w:szCs w:val="28"/>
          <w:lang w:eastAsia="vi-VN"/>
        </w:rPr>
        <w:t>:</w:t>
      </w:r>
    </w:p>
    <w:p w:rsidR="00C51288" w:rsidRDefault="00C51288" w:rsidP="00C51288">
      <w:pPr>
        <w:spacing w:before="120"/>
        <w:ind w:left="180" w:firstLine="720"/>
        <w:jc w:val="both"/>
        <w:rPr>
          <w:sz w:val="28"/>
          <w:szCs w:val="28"/>
        </w:rPr>
      </w:pPr>
      <w:r>
        <w:rPr>
          <w:sz w:val="28"/>
          <w:szCs w:val="28"/>
          <w:lang w:eastAsia="vi-VN"/>
        </w:rPr>
        <w:t>+ Công an tỉnh</w:t>
      </w:r>
      <w:r>
        <w:rPr>
          <w:sz w:val="28"/>
          <w:szCs w:val="28"/>
          <w:lang w:val="vi-VN" w:eastAsia="vi-VN"/>
        </w:rPr>
        <w:t xml:space="preserve"> tổ chức tập huấn cho đội ngũ cán bộ trực tiếp làm công tác đấu tranh phòng, chống tội phạm, trong đó chú trọng cán bộ làm công tác điều tra, thi hành án hình sự trong Công an nhân dân.</w:t>
      </w:r>
    </w:p>
    <w:p w:rsidR="00C51288" w:rsidRDefault="00C51288" w:rsidP="00C51288">
      <w:pPr>
        <w:spacing w:before="120"/>
        <w:ind w:left="180" w:firstLine="720"/>
        <w:jc w:val="both"/>
        <w:rPr>
          <w:sz w:val="28"/>
          <w:szCs w:val="28"/>
        </w:rPr>
      </w:pPr>
      <w:r>
        <w:rPr>
          <w:sz w:val="28"/>
          <w:szCs w:val="28"/>
          <w:lang w:eastAsia="vi-VN"/>
        </w:rPr>
        <w:t xml:space="preserve">+ Bộ Chỉ huy quân sự tỉnh </w:t>
      </w:r>
      <w:r>
        <w:rPr>
          <w:sz w:val="28"/>
          <w:szCs w:val="28"/>
          <w:lang w:val="vi-VN" w:eastAsia="vi-VN"/>
        </w:rPr>
        <w:t>tổ chức tập huấn cho quân nhân trực tiếp làm công tác đấu tranh phòng, ch</w:t>
      </w:r>
      <w:r>
        <w:rPr>
          <w:sz w:val="28"/>
          <w:szCs w:val="28"/>
        </w:rPr>
        <w:t>ố</w:t>
      </w:r>
      <w:r>
        <w:rPr>
          <w:sz w:val="28"/>
          <w:szCs w:val="28"/>
          <w:lang w:val="vi-VN" w:eastAsia="vi-VN"/>
        </w:rPr>
        <w:t>ng tội phạm, trong đó chú trọng quân nhân làm công tác điều tra, truy tố, xét xử, thi hành án h</w:t>
      </w:r>
      <w:r>
        <w:rPr>
          <w:sz w:val="28"/>
          <w:szCs w:val="28"/>
        </w:rPr>
        <w:t>ì</w:t>
      </w:r>
      <w:r>
        <w:rPr>
          <w:sz w:val="28"/>
          <w:szCs w:val="28"/>
          <w:lang w:val="vi-VN" w:eastAsia="vi-VN"/>
        </w:rPr>
        <w:t>nh sự trong Quân đội nhân dân.</w:t>
      </w:r>
    </w:p>
    <w:p w:rsidR="00C51288" w:rsidRDefault="00C51288" w:rsidP="00C51288">
      <w:pPr>
        <w:spacing w:before="120"/>
        <w:ind w:left="180" w:firstLine="720"/>
        <w:jc w:val="both"/>
        <w:rPr>
          <w:sz w:val="28"/>
          <w:szCs w:val="28"/>
          <w:lang w:eastAsia="vi-VN"/>
        </w:rPr>
      </w:pPr>
      <w:r>
        <w:rPr>
          <w:sz w:val="28"/>
          <w:szCs w:val="28"/>
          <w:lang w:eastAsia="vi-VN"/>
        </w:rPr>
        <w:t>+ Bộ Chỉ huy Bộ đội biên phòng tỉnh</w:t>
      </w:r>
      <w:r>
        <w:rPr>
          <w:sz w:val="28"/>
          <w:szCs w:val="28"/>
          <w:lang w:val="vi-VN" w:eastAsia="vi-VN"/>
        </w:rPr>
        <w:t xml:space="preserve"> tổ chức tập huấn cho quân nhân trực tiếp làm công tác đấu tranh phòng, ch</w:t>
      </w:r>
      <w:r>
        <w:rPr>
          <w:sz w:val="28"/>
          <w:szCs w:val="28"/>
        </w:rPr>
        <w:t>ố</w:t>
      </w:r>
      <w:r>
        <w:rPr>
          <w:sz w:val="28"/>
          <w:szCs w:val="28"/>
          <w:lang w:val="vi-VN" w:eastAsia="vi-VN"/>
        </w:rPr>
        <w:t>ng tội phạm, trong đó chú trọng quân nhân làm công tác điều tra</w:t>
      </w:r>
      <w:r>
        <w:rPr>
          <w:sz w:val="28"/>
          <w:szCs w:val="28"/>
          <w:lang w:eastAsia="vi-VN"/>
        </w:rPr>
        <w:t xml:space="preserve"> hình sự trong đơn vị.</w:t>
      </w:r>
    </w:p>
    <w:p w:rsidR="00C51288" w:rsidRDefault="00C51288" w:rsidP="00C51288">
      <w:pPr>
        <w:spacing w:before="120"/>
        <w:ind w:left="180" w:firstLine="720"/>
        <w:jc w:val="both"/>
        <w:rPr>
          <w:sz w:val="28"/>
          <w:szCs w:val="28"/>
        </w:rPr>
      </w:pPr>
      <w:r>
        <w:rPr>
          <w:sz w:val="28"/>
          <w:szCs w:val="28"/>
          <w:lang w:eastAsia="vi-VN"/>
        </w:rPr>
        <w:t>+ Sở</w:t>
      </w:r>
      <w:r>
        <w:rPr>
          <w:sz w:val="28"/>
          <w:szCs w:val="28"/>
          <w:lang w:val="vi-VN" w:eastAsia="vi-VN"/>
        </w:rPr>
        <w:t xml:space="preserve"> Tài chính, </w:t>
      </w:r>
      <w:r>
        <w:rPr>
          <w:sz w:val="28"/>
          <w:szCs w:val="28"/>
          <w:lang w:eastAsia="vi-VN"/>
        </w:rPr>
        <w:t>Sở</w:t>
      </w:r>
      <w:r>
        <w:rPr>
          <w:sz w:val="28"/>
          <w:szCs w:val="28"/>
          <w:lang w:val="vi-VN" w:eastAsia="vi-VN"/>
        </w:rPr>
        <w:t xml:space="preserve"> Nông nghiệp và Phát triển nông thôn </w:t>
      </w:r>
      <w:r>
        <w:rPr>
          <w:sz w:val="28"/>
          <w:szCs w:val="28"/>
          <w:lang w:eastAsia="vi-VN"/>
        </w:rPr>
        <w:t xml:space="preserve">phối hợp </w:t>
      </w:r>
      <w:r>
        <w:rPr>
          <w:sz w:val="28"/>
          <w:szCs w:val="28"/>
          <w:lang w:val="vi-VN" w:eastAsia="vi-VN"/>
        </w:rPr>
        <w:t xml:space="preserve">tổ chức tập huấn cho đội ngũ </w:t>
      </w:r>
      <w:r>
        <w:rPr>
          <w:sz w:val="28"/>
          <w:szCs w:val="28"/>
          <w:lang w:eastAsia="vi-VN"/>
        </w:rPr>
        <w:t>giám định viên tư pháp lĩnh vực tài chính và nông nghiệp</w:t>
      </w:r>
      <w:r>
        <w:rPr>
          <w:sz w:val="28"/>
          <w:szCs w:val="28"/>
          <w:lang w:val="vi-VN" w:eastAsia="vi-VN"/>
        </w:rPr>
        <w:t>.</w:t>
      </w:r>
    </w:p>
    <w:p w:rsidR="00C51288" w:rsidRDefault="00C51288" w:rsidP="00C51288">
      <w:pPr>
        <w:spacing w:before="120"/>
        <w:ind w:left="180" w:firstLine="720"/>
        <w:jc w:val="both"/>
        <w:rPr>
          <w:sz w:val="28"/>
          <w:szCs w:val="28"/>
        </w:rPr>
      </w:pPr>
      <w:r>
        <w:rPr>
          <w:sz w:val="28"/>
          <w:szCs w:val="28"/>
          <w:lang w:eastAsia="vi-VN"/>
        </w:rPr>
        <w:t xml:space="preserve">+ Sở </w:t>
      </w:r>
      <w:r>
        <w:rPr>
          <w:sz w:val="28"/>
          <w:szCs w:val="28"/>
          <w:lang w:val="vi-VN" w:eastAsia="vi-VN"/>
        </w:rPr>
        <w:t xml:space="preserve">Tư pháp tổ chức tập huấn cho đội ngũ cán bộ làm công tác thi hành án dân sự, trợ giúp pháp lý; phối hợp với </w:t>
      </w:r>
      <w:r>
        <w:rPr>
          <w:sz w:val="28"/>
          <w:szCs w:val="28"/>
          <w:lang w:eastAsia="vi-VN"/>
        </w:rPr>
        <w:t>Đ</w:t>
      </w:r>
      <w:r>
        <w:rPr>
          <w:sz w:val="28"/>
          <w:szCs w:val="28"/>
          <w:lang w:val="vi-VN" w:eastAsia="vi-VN"/>
        </w:rPr>
        <w:t xml:space="preserve">oàn Luật sư </w:t>
      </w:r>
      <w:r>
        <w:rPr>
          <w:sz w:val="28"/>
          <w:szCs w:val="28"/>
          <w:lang w:eastAsia="vi-VN"/>
        </w:rPr>
        <w:t>tỉnh</w:t>
      </w:r>
      <w:r>
        <w:rPr>
          <w:sz w:val="28"/>
          <w:szCs w:val="28"/>
          <w:lang w:val="vi-VN" w:eastAsia="vi-VN"/>
        </w:rPr>
        <w:t xml:space="preserve"> và các </w:t>
      </w:r>
      <w:r>
        <w:rPr>
          <w:sz w:val="28"/>
          <w:szCs w:val="28"/>
          <w:lang w:eastAsia="vi-VN"/>
        </w:rPr>
        <w:t>Sở</w:t>
      </w:r>
      <w:r>
        <w:rPr>
          <w:sz w:val="28"/>
          <w:szCs w:val="28"/>
          <w:lang w:val="vi-VN" w:eastAsia="vi-VN"/>
        </w:rPr>
        <w:t>, ngành hữu quan tập huấn cho đội ngũ luật sư, giám định viên, cán bộ làm công tác tư vấn pháp luật, giám định, định giá tài sản, đấu giá tài sản và các đối tượng khác về những nội dung có l</w:t>
      </w:r>
      <w:r>
        <w:rPr>
          <w:sz w:val="28"/>
          <w:szCs w:val="28"/>
        </w:rPr>
        <w:t>i</w:t>
      </w:r>
      <w:r>
        <w:rPr>
          <w:sz w:val="28"/>
          <w:szCs w:val="28"/>
          <w:lang w:val="vi-VN" w:eastAsia="vi-VN"/>
        </w:rPr>
        <w:t>ên quan của Bộ luật Hình sự.</w:t>
      </w:r>
    </w:p>
    <w:p w:rsidR="00C51288" w:rsidRDefault="00C51288" w:rsidP="00C51288">
      <w:pPr>
        <w:spacing w:before="120"/>
        <w:ind w:left="180" w:firstLine="720"/>
        <w:jc w:val="both"/>
        <w:rPr>
          <w:sz w:val="28"/>
          <w:szCs w:val="28"/>
        </w:rPr>
      </w:pPr>
      <w:r>
        <w:rPr>
          <w:sz w:val="28"/>
          <w:szCs w:val="28"/>
          <w:lang w:eastAsia="vi-VN"/>
        </w:rPr>
        <w:t>+</w:t>
      </w:r>
      <w:r>
        <w:rPr>
          <w:sz w:val="28"/>
          <w:szCs w:val="28"/>
          <w:lang w:val="vi-VN" w:eastAsia="vi-VN"/>
        </w:rPr>
        <w:t xml:space="preserve"> Đề nghị Viện kiểm sát nhân dân </w:t>
      </w:r>
      <w:r>
        <w:rPr>
          <w:sz w:val="28"/>
          <w:szCs w:val="28"/>
          <w:lang w:eastAsia="vi-VN"/>
        </w:rPr>
        <w:t>tỉnh</w:t>
      </w:r>
      <w:r>
        <w:rPr>
          <w:sz w:val="28"/>
          <w:szCs w:val="28"/>
          <w:lang w:val="vi-VN" w:eastAsia="vi-VN"/>
        </w:rPr>
        <w:t xml:space="preserve">, Tòa án nhân dân </w:t>
      </w:r>
      <w:r>
        <w:rPr>
          <w:sz w:val="28"/>
          <w:szCs w:val="28"/>
          <w:lang w:eastAsia="vi-VN"/>
        </w:rPr>
        <w:t>tỉnh</w:t>
      </w:r>
      <w:r>
        <w:rPr>
          <w:sz w:val="28"/>
          <w:szCs w:val="28"/>
          <w:lang w:val="vi-VN" w:eastAsia="vi-VN"/>
        </w:rPr>
        <w:t xml:space="preserve"> tổ chức tập huấn cho đội ngũ cán bộ làm công tác </w:t>
      </w:r>
      <w:r>
        <w:rPr>
          <w:sz w:val="28"/>
          <w:szCs w:val="28"/>
          <w:lang w:eastAsia="vi-VN"/>
        </w:rPr>
        <w:t xml:space="preserve">kiểm sát </w:t>
      </w:r>
      <w:r>
        <w:rPr>
          <w:sz w:val="28"/>
          <w:szCs w:val="28"/>
          <w:lang w:val="vi-VN" w:eastAsia="vi-VN"/>
        </w:rPr>
        <w:t xml:space="preserve">điều tra, thực hành quyền công tố, </w:t>
      </w:r>
      <w:r>
        <w:rPr>
          <w:sz w:val="28"/>
          <w:szCs w:val="28"/>
          <w:lang w:val="vi-VN" w:eastAsia="vi-VN"/>
        </w:rPr>
        <w:lastRenderedPageBreak/>
        <w:t>kiểm sát hoạt động tư pháp trong lĩnh vực h</w:t>
      </w:r>
      <w:r>
        <w:rPr>
          <w:sz w:val="28"/>
          <w:szCs w:val="28"/>
        </w:rPr>
        <w:t>ì</w:t>
      </w:r>
      <w:r>
        <w:rPr>
          <w:sz w:val="28"/>
          <w:szCs w:val="28"/>
          <w:lang w:val="vi-VN" w:eastAsia="vi-VN"/>
        </w:rPr>
        <w:t xml:space="preserve">nh sự, cán bộ làm công tác xét xử, phục vụ xét xử; đề nghị </w:t>
      </w:r>
      <w:r>
        <w:rPr>
          <w:sz w:val="28"/>
          <w:szCs w:val="28"/>
          <w:lang w:eastAsia="vi-VN"/>
        </w:rPr>
        <w:t>Đ</w:t>
      </w:r>
      <w:r>
        <w:rPr>
          <w:sz w:val="28"/>
          <w:szCs w:val="28"/>
          <w:lang w:val="vi-VN" w:eastAsia="vi-VN"/>
        </w:rPr>
        <w:t xml:space="preserve">oàn Luật sư </w:t>
      </w:r>
      <w:r>
        <w:rPr>
          <w:sz w:val="28"/>
          <w:szCs w:val="28"/>
          <w:lang w:eastAsia="vi-VN"/>
        </w:rPr>
        <w:t>tỉnh</w:t>
      </w:r>
      <w:r>
        <w:rPr>
          <w:sz w:val="28"/>
          <w:szCs w:val="28"/>
          <w:lang w:val="vi-VN" w:eastAsia="vi-VN"/>
        </w:rPr>
        <w:t xml:space="preserve"> tổ chức tập huấn cho đội ngũ luật sư.</w:t>
      </w:r>
    </w:p>
    <w:p w:rsidR="00C51288" w:rsidRDefault="00C51288" w:rsidP="00C51288">
      <w:pPr>
        <w:spacing w:before="120"/>
        <w:ind w:left="180" w:firstLine="720"/>
        <w:jc w:val="both"/>
        <w:rPr>
          <w:sz w:val="28"/>
          <w:szCs w:val="28"/>
        </w:rPr>
      </w:pPr>
      <w:r>
        <w:rPr>
          <w:sz w:val="28"/>
          <w:szCs w:val="28"/>
          <w:lang w:eastAsia="vi-VN"/>
        </w:rPr>
        <w:t>+</w:t>
      </w:r>
      <w:r>
        <w:rPr>
          <w:sz w:val="28"/>
          <w:szCs w:val="28"/>
          <w:lang w:val="vi-VN" w:eastAsia="vi-VN"/>
        </w:rPr>
        <w:t xml:space="preserve"> Các </w:t>
      </w:r>
      <w:r>
        <w:rPr>
          <w:sz w:val="28"/>
          <w:szCs w:val="28"/>
          <w:lang w:eastAsia="vi-VN"/>
        </w:rPr>
        <w:t>Sở</w:t>
      </w:r>
      <w:r>
        <w:rPr>
          <w:sz w:val="28"/>
          <w:szCs w:val="28"/>
          <w:lang w:val="vi-VN" w:eastAsia="vi-VN"/>
        </w:rPr>
        <w:t>, ngành, cơ quan, tổ chức khác tùy tình hình và yêu cầu nhiệm vụ có thể tổ chức tập huấn cho từng nhóm đối tượng cụ thể.</w:t>
      </w:r>
    </w:p>
    <w:p w:rsidR="00C51288" w:rsidRDefault="00C51288" w:rsidP="00C51288">
      <w:pPr>
        <w:spacing w:before="120"/>
        <w:ind w:left="180" w:firstLine="720"/>
        <w:jc w:val="both"/>
        <w:rPr>
          <w:sz w:val="28"/>
          <w:szCs w:val="28"/>
        </w:rPr>
      </w:pPr>
      <w:r>
        <w:rPr>
          <w:sz w:val="28"/>
          <w:szCs w:val="28"/>
          <w:lang w:val="vi-VN" w:eastAsia="vi-VN"/>
        </w:rPr>
        <w:t>Thời gian thực hiện: Trong Quý II</w:t>
      </w:r>
      <w:r>
        <w:rPr>
          <w:sz w:val="28"/>
          <w:szCs w:val="28"/>
          <w:lang w:eastAsia="vi-VN"/>
        </w:rPr>
        <w:t>I</w:t>
      </w:r>
      <w:r>
        <w:rPr>
          <w:sz w:val="28"/>
          <w:szCs w:val="28"/>
          <w:lang w:val="vi-VN" w:eastAsia="vi-VN"/>
        </w:rPr>
        <w:t xml:space="preserve"> năm 2016.</w:t>
      </w:r>
    </w:p>
    <w:p w:rsidR="00C51288" w:rsidRDefault="00C51288" w:rsidP="00C51288">
      <w:pPr>
        <w:spacing w:before="120"/>
        <w:ind w:left="180" w:firstLine="720"/>
        <w:jc w:val="both"/>
        <w:rPr>
          <w:sz w:val="28"/>
          <w:szCs w:val="28"/>
        </w:rPr>
      </w:pPr>
      <w:r>
        <w:rPr>
          <w:b/>
          <w:bCs/>
          <w:sz w:val="28"/>
          <w:szCs w:val="28"/>
          <w:lang w:val="vi-VN" w:eastAsia="vi-VN"/>
        </w:rPr>
        <w:t>III. T</w:t>
      </w:r>
      <w:r>
        <w:rPr>
          <w:b/>
          <w:bCs/>
          <w:sz w:val="28"/>
          <w:szCs w:val="28"/>
        </w:rPr>
        <w:t xml:space="preserve">Ổ </w:t>
      </w:r>
      <w:r>
        <w:rPr>
          <w:b/>
          <w:bCs/>
          <w:sz w:val="28"/>
          <w:szCs w:val="28"/>
          <w:lang w:val="vi-VN" w:eastAsia="vi-VN"/>
        </w:rPr>
        <w:t>CHỨC THỰC HIỆN</w:t>
      </w:r>
    </w:p>
    <w:p w:rsidR="00C51288" w:rsidRDefault="00C51288" w:rsidP="00C51288">
      <w:pPr>
        <w:spacing w:before="120"/>
        <w:ind w:left="180" w:firstLine="720"/>
        <w:jc w:val="both"/>
        <w:rPr>
          <w:sz w:val="28"/>
          <w:szCs w:val="28"/>
        </w:rPr>
      </w:pPr>
      <w:r>
        <w:rPr>
          <w:b/>
          <w:sz w:val="28"/>
          <w:szCs w:val="28"/>
          <w:lang w:val="vi-VN" w:eastAsia="vi-VN"/>
        </w:rPr>
        <w:t>1.</w:t>
      </w:r>
      <w:r>
        <w:rPr>
          <w:sz w:val="28"/>
          <w:szCs w:val="28"/>
          <w:lang w:val="vi-VN" w:eastAsia="vi-VN"/>
        </w:rPr>
        <w:t xml:space="preserve"> Các </w:t>
      </w:r>
      <w:r>
        <w:rPr>
          <w:sz w:val="28"/>
          <w:szCs w:val="28"/>
          <w:lang w:eastAsia="vi-VN"/>
        </w:rPr>
        <w:t>Sở</w:t>
      </w:r>
      <w:r>
        <w:rPr>
          <w:sz w:val="28"/>
          <w:szCs w:val="28"/>
          <w:lang w:val="vi-VN" w:eastAsia="vi-VN"/>
        </w:rPr>
        <w:t>, ngành, cơ quan, tổ chức hữu quan</w:t>
      </w:r>
      <w:r>
        <w:rPr>
          <w:sz w:val="28"/>
          <w:szCs w:val="28"/>
          <w:lang w:eastAsia="vi-VN"/>
        </w:rPr>
        <w:t>,</w:t>
      </w:r>
      <w:r>
        <w:rPr>
          <w:sz w:val="28"/>
          <w:szCs w:val="28"/>
          <w:lang w:val="vi-VN" w:eastAsia="vi-VN"/>
        </w:rPr>
        <w:t xml:space="preserve"> </w:t>
      </w:r>
      <w:r>
        <w:rPr>
          <w:sz w:val="28"/>
          <w:szCs w:val="28"/>
          <w:shd w:val="solid" w:color="FFFFFF" w:fill="auto"/>
          <w:lang w:val="vi-VN" w:eastAsia="vi-VN"/>
        </w:rPr>
        <w:t>Ủy ban</w:t>
      </w:r>
      <w:r>
        <w:rPr>
          <w:sz w:val="28"/>
          <w:szCs w:val="28"/>
          <w:lang w:val="vi-VN" w:eastAsia="vi-VN"/>
        </w:rPr>
        <w:t xml:space="preserve"> nhân c</w:t>
      </w:r>
      <w:r>
        <w:rPr>
          <w:sz w:val="28"/>
          <w:szCs w:val="28"/>
          <w:lang w:eastAsia="vi-VN"/>
        </w:rPr>
        <w:t xml:space="preserve">ấp huyện và Ủy ban nhân dân cấp xã </w:t>
      </w:r>
      <w:r>
        <w:rPr>
          <w:sz w:val="28"/>
          <w:szCs w:val="28"/>
          <w:lang w:val="vi-VN" w:eastAsia="vi-VN"/>
        </w:rPr>
        <w:t>căn cứ nội dung Kế hoạch này và t</w:t>
      </w:r>
      <w:r>
        <w:rPr>
          <w:sz w:val="28"/>
          <w:szCs w:val="28"/>
        </w:rPr>
        <w:t>ì</w:t>
      </w:r>
      <w:r>
        <w:rPr>
          <w:sz w:val="28"/>
          <w:szCs w:val="28"/>
          <w:lang w:val="vi-VN" w:eastAsia="vi-VN"/>
        </w:rPr>
        <w:t xml:space="preserve">nh hình thực tế tại </w:t>
      </w:r>
      <w:r>
        <w:rPr>
          <w:sz w:val="28"/>
          <w:szCs w:val="28"/>
          <w:lang w:eastAsia="vi-VN"/>
        </w:rPr>
        <w:t>Sở</w:t>
      </w:r>
      <w:r>
        <w:rPr>
          <w:sz w:val="28"/>
          <w:szCs w:val="28"/>
          <w:lang w:val="vi-VN" w:eastAsia="vi-VN"/>
        </w:rPr>
        <w:t>, ngành, cơ quan, tổ chức, địa phương mình ban hành Kế hoạch chi tiết triển khai thi hành Bộ luật Hình sự năm 2015, bảo đảm đúng ti</w:t>
      </w:r>
      <w:r>
        <w:rPr>
          <w:sz w:val="28"/>
          <w:szCs w:val="28"/>
        </w:rPr>
        <w:t>ế</w:t>
      </w:r>
      <w:r>
        <w:rPr>
          <w:sz w:val="28"/>
          <w:szCs w:val="28"/>
          <w:lang w:val="vi-VN" w:eastAsia="vi-VN"/>
        </w:rPr>
        <w:t xml:space="preserve">n độ, chất lượng, hiệu quả và tiết kiệm, tránh hình thức, lãng phí; gửi báo cáo kết quả triển khai thi hành Bộ luật Hình sự năm 2015 về </w:t>
      </w:r>
      <w:r>
        <w:rPr>
          <w:sz w:val="28"/>
          <w:szCs w:val="28"/>
          <w:lang w:eastAsia="vi-VN"/>
        </w:rPr>
        <w:t>Ủy ban nhân dân tỉnh (qua Sở</w:t>
      </w:r>
      <w:r>
        <w:rPr>
          <w:sz w:val="28"/>
          <w:szCs w:val="28"/>
          <w:lang w:val="vi-VN" w:eastAsia="vi-VN"/>
        </w:rPr>
        <w:t xml:space="preserve"> Tư pháp</w:t>
      </w:r>
      <w:r>
        <w:rPr>
          <w:sz w:val="28"/>
          <w:szCs w:val="28"/>
          <w:lang w:eastAsia="vi-VN"/>
        </w:rPr>
        <w:t>, ĐT: 3812647)</w:t>
      </w:r>
      <w:r>
        <w:rPr>
          <w:sz w:val="28"/>
          <w:szCs w:val="28"/>
          <w:lang w:val="vi-VN" w:eastAsia="vi-VN"/>
        </w:rPr>
        <w:t xml:space="preserve"> trước </w:t>
      </w:r>
      <w:r>
        <w:rPr>
          <w:sz w:val="28"/>
          <w:szCs w:val="28"/>
          <w:lang w:eastAsia="vi-VN"/>
        </w:rPr>
        <w:t>ngày 15</w:t>
      </w:r>
      <w:r>
        <w:rPr>
          <w:sz w:val="28"/>
          <w:szCs w:val="28"/>
          <w:lang w:val="vi-VN" w:eastAsia="vi-VN"/>
        </w:rPr>
        <w:t xml:space="preserve">/9/2016 để tổng hợp, báo cáo </w:t>
      </w:r>
      <w:r>
        <w:rPr>
          <w:sz w:val="28"/>
          <w:szCs w:val="28"/>
          <w:lang w:eastAsia="vi-VN"/>
        </w:rPr>
        <w:t>Bộ Tư pháp</w:t>
      </w:r>
      <w:r>
        <w:rPr>
          <w:sz w:val="28"/>
          <w:szCs w:val="28"/>
          <w:lang w:val="vi-VN" w:eastAsia="vi-VN"/>
        </w:rPr>
        <w:t>.</w:t>
      </w:r>
    </w:p>
    <w:p w:rsidR="00C51288" w:rsidRDefault="00C51288" w:rsidP="00C51288">
      <w:pPr>
        <w:spacing w:before="120"/>
        <w:ind w:left="180" w:firstLine="720"/>
        <w:jc w:val="both"/>
        <w:rPr>
          <w:sz w:val="28"/>
          <w:szCs w:val="28"/>
        </w:rPr>
      </w:pPr>
      <w:r>
        <w:rPr>
          <w:sz w:val="28"/>
          <w:szCs w:val="28"/>
          <w:lang w:val="vi-VN" w:eastAsia="vi-VN"/>
        </w:rPr>
        <w:t xml:space="preserve">Trong quá trình thực hiện </w:t>
      </w:r>
      <w:r>
        <w:rPr>
          <w:sz w:val="28"/>
          <w:szCs w:val="28"/>
          <w:shd w:val="solid" w:color="FFFFFF" w:fill="auto"/>
          <w:lang w:val="vi-VN" w:eastAsia="vi-VN"/>
        </w:rPr>
        <w:t>Kế hoạch</w:t>
      </w:r>
      <w:r>
        <w:rPr>
          <w:sz w:val="28"/>
          <w:szCs w:val="28"/>
          <w:lang w:val="vi-VN" w:eastAsia="vi-VN"/>
        </w:rPr>
        <w:t>, nếu phát sinh vướng mắc, bất cập</w:t>
      </w:r>
      <w:r>
        <w:rPr>
          <w:sz w:val="28"/>
          <w:szCs w:val="28"/>
          <w:lang w:eastAsia="vi-VN"/>
        </w:rPr>
        <w:t>,</w:t>
      </w:r>
      <w:r>
        <w:rPr>
          <w:sz w:val="28"/>
          <w:szCs w:val="28"/>
          <w:lang w:val="vi-VN" w:eastAsia="vi-VN"/>
        </w:rPr>
        <w:t xml:space="preserve"> kịp thời phản ánh về </w:t>
      </w:r>
      <w:r>
        <w:rPr>
          <w:sz w:val="28"/>
          <w:szCs w:val="28"/>
          <w:lang w:eastAsia="vi-VN"/>
        </w:rPr>
        <w:t>Ủy ban nhân dân tỉnh (qua Sở</w:t>
      </w:r>
      <w:r>
        <w:rPr>
          <w:sz w:val="28"/>
          <w:szCs w:val="28"/>
          <w:lang w:val="vi-VN" w:eastAsia="vi-VN"/>
        </w:rPr>
        <w:t xml:space="preserve"> Tư pháp</w:t>
      </w:r>
      <w:r>
        <w:rPr>
          <w:sz w:val="28"/>
          <w:szCs w:val="28"/>
          <w:lang w:eastAsia="vi-VN"/>
        </w:rPr>
        <w:t>)</w:t>
      </w:r>
      <w:r>
        <w:rPr>
          <w:sz w:val="28"/>
          <w:szCs w:val="28"/>
          <w:lang w:val="vi-VN" w:eastAsia="vi-VN"/>
        </w:rPr>
        <w:t xml:space="preserve"> để báo cáo cơ quan có th</w:t>
      </w:r>
      <w:r>
        <w:rPr>
          <w:sz w:val="28"/>
          <w:szCs w:val="28"/>
        </w:rPr>
        <w:t>ẩ</w:t>
      </w:r>
      <w:r>
        <w:rPr>
          <w:sz w:val="28"/>
          <w:szCs w:val="28"/>
          <w:lang w:val="vi-VN" w:eastAsia="vi-VN"/>
        </w:rPr>
        <w:t>m quyền chỉ đạo, hướng dẫn giải quyết.</w:t>
      </w:r>
    </w:p>
    <w:p w:rsidR="00C51288" w:rsidRDefault="00C51288" w:rsidP="00C51288">
      <w:pPr>
        <w:spacing w:before="120"/>
        <w:ind w:left="180" w:firstLine="720"/>
        <w:jc w:val="both"/>
        <w:rPr>
          <w:sz w:val="28"/>
          <w:szCs w:val="28"/>
        </w:rPr>
      </w:pPr>
      <w:r>
        <w:rPr>
          <w:b/>
          <w:sz w:val="28"/>
          <w:szCs w:val="28"/>
          <w:lang w:val="vi-VN" w:eastAsia="vi-VN"/>
        </w:rPr>
        <w:t>2.</w:t>
      </w:r>
      <w:r>
        <w:rPr>
          <w:sz w:val="28"/>
          <w:szCs w:val="28"/>
          <w:lang w:val="vi-VN" w:eastAsia="vi-VN"/>
        </w:rPr>
        <w:t xml:space="preserve"> Kinh phí thực hiện Kế hoạch được bố trí từ ngân sách nhà nước trong dự toán chi thường xuyên hàng năm và các nguồn khác theo quy định của pháp luật.</w:t>
      </w:r>
    </w:p>
    <w:p w:rsidR="00C51288" w:rsidRDefault="00C51288" w:rsidP="00C51288">
      <w:pPr>
        <w:spacing w:before="120"/>
        <w:ind w:left="180" w:firstLine="720"/>
        <w:jc w:val="both"/>
        <w:rPr>
          <w:sz w:val="28"/>
          <w:szCs w:val="28"/>
        </w:rPr>
      </w:pPr>
      <w:r>
        <w:rPr>
          <w:sz w:val="28"/>
          <w:szCs w:val="28"/>
          <w:lang w:val="vi-VN" w:eastAsia="vi-VN"/>
        </w:rPr>
        <w:t xml:space="preserve">Các </w:t>
      </w:r>
      <w:r>
        <w:rPr>
          <w:sz w:val="28"/>
          <w:szCs w:val="28"/>
          <w:lang w:eastAsia="vi-VN"/>
        </w:rPr>
        <w:t>Sở</w:t>
      </w:r>
      <w:r>
        <w:rPr>
          <w:sz w:val="28"/>
          <w:szCs w:val="28"/>
          <w:lang w:val="vi-VN" w:eastAsia="vi-VN"/>
        </w:rPr>
        <w:t>, ngành</w:t>
      </w:r>
      <w:r>
        <w:rPr>
          <w:sz w:val="28"/>
          <w:szCs w:val="28"/>
          <w:lang w:eastAsia="vi-VN"/>
        </w:rPr>
        <w:t>,</w:t>
      </w:r>
      <w:r>
        <w:rPr>
          <w:sz w:val="28"/>
          <w:szCs w:val="28"/>
          <w:lang w:val="vi-VN" w:eastAsia="vi-VN"/>
        </w:rPr>
        <w:t xml:space="preserve"> </w:t>
      </w:r>
      <w:r>
        <w:rPr>
          <w:sz w:val="28"/>
          <w:szCs w:val="28"/>
          <w:shd w:val="solid" w:color="FFFFFF" w:fill="auto"/>
          <w:lang w:val="vi-VN" w:eastAsia="vi-VN"/>
        </w:rPr>
        <w:t>Ủy ban</w:t>
      </w:r>
      <w:r>
        <w:rPr>
          <w:sz w:val="28"/>
          <w:szCs w:val="28"/>
          <w:lang w:val="vi-VN" w:eastAsia="vi-VN"/>
        </w:rPr>
        <w:t xml:space="preserve"> nhân dân cấp </w:t>
      </w:r>
      <w:r>
        <w:rPr>
          <w:sz w:val="28"/>
          <w:szCs w:val="28"/>
          <w:lang w:eastAsia="vi-VN"/>
        </w:rPr>
        <w:t xml:space="preserve">huyện và cấp xã </w:t>
      </w:r>
      <w:r>
        <w:rPr>
          <w:sz w:val="28"/>
          <w:szCs w:val="28"/>
          <w:lang w:val="vi-VN" w:eastAsia="vi-VN"/>
        </w:rPr>
        <w:t>được phân công thực hiện các nhiệm vụ quy định trong Kế hoạch này có trách nhiệm chủ động s</w:t>
      </w:r>
      <w:r>
        <w:rPr>
          <w:sz w:val="28"/>
          <w:szCs w:val="28"/>
        </w:rPr>
        <w:t>ắ</w:t>
      </w:r>
      <w:r>
        <w:rPr>
          <w:sz w:val="28"/>
          <w:szCs w:val="28"/>
          <w:lang w:val="vi-VN" w:eastAsia="vi-VN"/>
        </w:rPr>
        <w:t xml:space="preserve">p xếp, bố trí kinh phí trong nguồn ngân sách năm 2016 đã được phê duyệt; </w:t>
      </w:r>
      <w:r>
        <w:rPr>
          <w:sz w:val="28"/>
          <w:szCs w:val="28"/>
          <w:lang w:eastAsia="vi-VN"/>
        </w:rPr>
        <w:t xml:space="preserve">nếu không đủ để thực hiện thì </w:t>
      </w:r>
      <w:r>
        <w:rPr>
          <w:sz w:val="28"/>
          <w:szCs w:val="28"/>
          <w:lang w:val="vi-VN" w:eastAsia="vi-VN"/>
        </w:rPr>
        <w:t xml:space="preserve">dự toán bổ sung </w:t>
      </w:r>
      <w:r>
        <w:rPr>
          <w:sz w:val="28"/>
          <w:szCs w:val="28"/>
          <w:lang w:eastAsia="vi-VN"/>
        </w:rPr>
        <w:t>đề nghị Ủy ban nhân dân tỉnh (qua Sở Tài chính) xem xét cấp để tổ chức</w:t>
      </w:r>
      <w:r>
        <w:rPr>
          <w:sz w:val="28"/>
          <w:szCs w:val="28"/>
          <w:lang w:val="vi-VN" w:eastAsia="vi-VN"/>
        </w:rPr>
        <w:t xml:space="preserve"> thực hiện.</w:t>
      </w:r>
    </w:p>
    <w:p w:rsidR="00C51288" w:rsidRDefault="00C51288" w:rsidP="00C51288">
      <w:pPr>
        <w:spacing w:before="120"/>
        <w:ind w:left="180" w:firstLine="720"/>
        <w:jc w:val="both"/>
        <w:rPr>
          <w:sz w:val="28"/>
          <w:szCs w:val="28"/>
        </w:rPr>
      </w:pPr>
      <w:r>
        <w:rPr>
          <w:sz w:val="28"/>
          <w:szCs w:val="28"/>
          <w:lang w:eastAsia="vi-VN"/>
        </w:rPr>
        <w:t>Sở</w:t>
      </w:r>
      <w:r>
        <w:rPr>
          <w:sz w:val="28"/>
          <w:szCs w:val="28"/>
          <w:lang w:val="vi-VN" w:eastAsia="vi-VN"/>
        </w:rPr>
        <w:t xml:space="preserve"> Tài chính </w:t>
      </w:r>
      <w:r>
        <w:rPr>
          <w:sz w:val="28"/>
          <w:szCs w:val="28"/>
          <w:lang w:eastAsia="vi-VN"/>
        </w:rPr>
        <w:t>tham mưu</w:t>
      </w:r>
      <w:r>
        <w:rPr>
          <w:sz w:val="28"/>
          <w:szCs w:val="28"/>
        </w:rPr>
        <w:t xml:space="preserve"> </w:t>
      </w:r>
      <w:r>
        <w:rPr>
          <w:sz w:val="28"/>
          <w:szCs w:val="28"/>
          <w:shd w:val="solid" w:color="FFFFFF" w:fill="auto"/>
          <w:lang w:val="vi-VN" w:eastAsia="vi-VN"/>
        </w:rPr>
        <w:t>Ủy ban</w:t>
      </w:r>
      <w:r>
        <w:rPr>
          <w:sz w:val="28"/>
          <w:szCs w:val="28"/>
          <w:lang w:val="vi-VN" w:eastAsia="vi-VN"/>
        </w:rPr>
        <w:t xml:space="preserve"> nhân dân </w:t>
      </w:r>
      <w:r>
        <w:rPr>
          <w:sz w:val="28"/>
          <w:szCs w:val="28"/>
          <w:lang w:eastAsia="vi-VN"/>
        </w:rPr>
        <w:t>tỉnh</w:t>
      </w:r>
      <w:r>
        <w:rPr>
          <w:sz w:val="28"/>
          <w:szCs w:val="28"/>
          <w:lang w:val="vi-VN" w:eastAsia="vi-VN"/>
        </w:rPr>
        <w:t xml:space="preserve"> bảo đảm kinh phí để triển khai thực hiện có hiệu quả nhiệm vụ của các </w:t>
      </w:r>
      <w:r>
        <w:rPr>
          <w:sz w:val="28"/>
          <w:szCs w:val="28"/>
          <w:lang w:eastAsia="vi-VN"/>
        </w:rPr>
        <w:t>Sở</w:t>
      </w:r>
      <w:r>
        <w:rPr>
          <w:sz w:val="28"/>
          <w:szCs w:val="28"/>
          <w:lang w:val="vi-VN" w:eastAsia="vi-VN"/>
        </w:rPr>
        <w:t>, ngành và địa phương.</w:t>
      </w:r>
    </w:p>
    <w:p w:rsidR="00C51288" w:rsidRDefault="00C51288" w:rsidP="00C51288">
      <w:pPr>
        <w:spacing w:before="120"/>
        <w:ind w:left="180" w:firstLine="720"/>
        <w:jc w:val="both"/>
        <w:rPr>
          <w:sz w:val="28"/>
          <w:szCs w:val="28"/>
          <w:lang w:eastAsia="vi-VN"/>
        </w:rPr>
      </w:pPr>
      <w:r>
        <w:rPr>
          <w:b/>
          <w:sz w:val="28"/>
          <w:szCs w:val="28"/>
          <w:lang w:val="vi-VN" w:eastAsia="vi-VN"/>
        </w:rPr>
        <w:t>3.</w:t>
      </w:r>
      <w:r>
        <w:rPr>
          <w:sz w:val="28"/>
          <w:szCs w:val="28"/>
          <w:lang w:val="vi-VN" w:eastAsia="vi-VN"/>
        </w:rPr>
        <w:t xml:space="preserve"> </w:t>
      </w:r>
      <w:r>
        <w:rPr>
          <w:sz w:val="28"/>
          <w:szCs w:val="28"/>
          <w:lang w:eastAsia="vi-VN"/>
        </w:rPr>
        <w:t>Sở</w:t>
      </w:r>
      <w:r>
        <w:rPr>
          <w:sz w:val="28"/>
          <w:szCs w:val="28"/>
          <w:lang w:val="vi-VN" w:eastAsia="vi-VN"/>
        </w:rPr>
        <w:t xml:space="preserve"> Tư pháp </w:t>
      </w:r>
      <w:r>
        <w:rPr>
          <w:sz w:val="28"/>
          <w:szCs w:val="28"/>
          <w:lang w:eastAsia="vi-VN"/>
        </w:rPr>
        <w:t xml:space="preserve">giúp Ủy ban nhân dân tỉnh </w:t>
      </w:r>
      <w:r>
        <w:rPr>
          <w:sz w:val="28"/>
          <w:szCs w:val="28"/>
          <w:lang w:val="vi-VN" w:eastAsia="vi-VN"/>
        </w:rPr>
        <w:t xml:space="preserve">theo dõi, đôn đốc các </w:t>
      </w:r>
      <w:r>
        <w:rPr>
          <w:sz w:val="28"/>
          <w:szCs w:val="28"/>
          <w:lang w:eastAsia="vi-VN"/>
        </w:rPr>
        <w:t>Sở</w:t>
      </w:r>
      <w:r>
        <w:rPr>
          <w:sz w:val="28"/>
          <w:szCs w:val="28"/>
          <w:lang w:val="vi-VN" w:eastAsia="vi-VN"/>
        </w:rPr>
        <w:t xml:space="preserve">, </w:t>
      </w:r>
      <w:r>
        <w:rPr>
          <w:sz w:val="28"/>
          <w:szCs w:val="28"/>
          <w:lang w:eastAsia="vi-VN"/>
        </w:rPr>
        <w:t>ngành</w:t>
      </w:r>
      <w:r>
        <w:rPr>
          <w:sz w:val="28"/>
          <w:szCs w:val="28"/>
          <w:lang w:val="vi-VN" w:eastAsia="vi-VN"/>
        </w:rPr>
        <w:t xml:space="preserve">, </w:t>
      </w:r>
      <w:r>
        <w:rPr>
          <w:sz w:val="28"/>
          <w:szCs w:val="28"/>
          <w:shd w:val="solid" w:color="FFFFFF" w:fill="auto"/>
          <w:lang w:val="vi-VN" w:eastAsia="vi-VN"/>
        </w:rPr>
        <w:t>Ủy ban</w:t>
      </w:r>
      <w:r>
        <w:rPr>
          <w:sz w:val="28"/>
          <w:szCs w:val="28"/>
          <w:lang w:val="vi-VN" w:eastAsia="vi-VN"/>
        </w:rPr>
        <w:t xml:space="preserve"> nhân dân </w:t>
      </w:r>
      <w:r>
        <w:rPr>
          <w:sz w:val="28"/>
          <w:szCs w:val="28"/>
          <w:lang w:eastAsia="vi-VN"/>
        </w:rPr>
        <w:t>cấp huyện, cấp xã</w:t>
      </w:r>
      <w:r>
        <w:rPr>
          <w:sz w:val="28"/>
          <w:szCs w:val="28"/>
          <w:lang w:val="vi-VN" w:eastAsia="vi-VN"/>
        </w:rPr>
        <w:t xml:space="preserve"> và các cơ quan có liên quan trong việc </w:t>
      </w:r>
      <w:r>
        <w:rPr>
          <w:sz w:val="28"/>
          <w:szCs w:val="28"/>
        </w:rPr>
        <w:t>tr</w:t>
      </w:r>
      <w:r>
        <w:rPr>
          <w:sz w:val="28"/>
          <w:szCs w:val="28"/>
          <w:lang w:val="vi-VN" w:eastAsia="vi-VN"/>
        </w:rPr>
        <w:t xml:space="preserve">iển khai thực hiện các nhiệm vụ được nêu trong Kế hoạch theo đúng tiến độ và báo cáo </w:t>
      </w:r>
      <w:r>
        <w:rPr>
          <w:sz w:val="28"/>
          <w:szCs w:val="28"/>
          <w:lang w:eastAsia="vi-VN"/>
        </w:rPr>
        <w:t>Ủy ban nhân dân</w:t>
      </w:r>
      <w:r>
        <w:rPr>
          <w:sz w:val="28"/>
          <w:szCs w:val="28"/>
          <w:lang w:val="vi-VN" w:eastAsia="vi-VN"/>
        </w:rPr>
        <w:t xml:space="preserve"> kết quả thực hiện Kế hoạch này.</w:t>
      </w:r>
    </w:p>
    <w:p w:rsidR="00C51288" w:rsidRDefault="00C51288" w:rsidP="002D0C94">
      <w:pPr>
        <w:spacing w:before="120"/>
        <w:ind w:left="180" w:firstLine="720"/>
        <w:jc w:val="both"/>
        <w:rPr>
          <w:sz w:val="28"/>
          <w:szCs w:val="28"/>
          <w:lang w:eastAsia="vi-VN"/>
        </w:rPr>
      </w:pPr>
      <w:r>
        <w:rPr>
          <w:iCs/>
          <w:color w:val="000000"/>
          <w:sz w:val="28"/>
          <w:szCs w:val="28"/>
          <w:lang w:val="nl-NL"/>
        </w:rPr>
        <w:t>Trên đây là Kế hoạch triển khai thi hành Bộ luật Hình sự</w:t>
      </w:r>
      <w:r>
        <w:rPr>
          <w:color w:val="000000"/>
          <w:sz w:val="28"/>
          <w:szCs w:val="28"/>
          <w:lang w:val="nl-NL"/>
        </w:rPr>
        <w:t xml:space="preserve"> năm 2015 trên địa bàn tỉnh Tây Ninh. Trong quá trình triển khai thực hiện, nếu phát sinh những vấn đề mới sẽ kịp thời bổ sung thực hiện./</w:t>
      </w:r>
      <w:r>
        <w:rPr>
          <w:sz w:val="28"/>
          <w:szCs w:val="28"/>
          <w:lang w:val="vi-VN" w:eastAsia="vi-VN"/>
        </w:rPr>
        <w:t>.</w:t>
      </w:r>
    </w:p>
    <w:p w:rsidR="00C51288" w:rsidRDefault="00C51288" w:rsidP="00C51288">
      <w:pPr>
        <w:spacing w:before="120"/>
        <w:ind w:left="180" w:firstLine="720"/>
        <w:jc w:val="both"/>
        <w:rPr>
          <w:b/>
          <w:sz w:val="28"/>
          <w:szCs w:val="28"/>
          <w:lang w:eastAsia="vi-VN"/>
        </w:rPr>
      </w:pPr>
      <w:r>
        <w:rPr>
          <w:sz w:val="28"/>
          <w:szCs w:val="28"/>
          <w:lang w:eastAsia="vi-VN"/>
        </w:rPr>
        <w:tab/>
      </w:r>
      <w:r>
        <w:rPr>
          <w:sz w:val="28"/>
          <w:szCs w:val="28"/>
          <w:lang w:eastAsia="vi-VN"/>
        </w:rPr>
        <w:tab/>
      </w:r>
      <w:r>
        <w:rPr>
          <w:sz w:val="28"/>
          <w:szCs w:val="28"/>
          <w:lang w:eastAsia="vi-VN"/>
        </w:rPr>
        <w:tab/>
      </w:r>
      <w:r>
        <w:rPr>
          <w:sz w:val="28"/>
          <w:szCs w:val="28"/>
          <w:lang w:eastAsia="vi-VN"/>
        </w:rPr>
        <w:tab/>
      </w:r>
      <w:r>
        <w:rPr>
          <w:sz w:val="28"/>
          <w:szCs w:val="28"/>
          <w:lang w:eastAsia="vi-VN"/>
        </w:rPr>
        <w:tab/>
      </w:r>
      <w:r>
        <w:rPr>
          <w:sz w:val="28"/>
          <w:szCs w:val="28"/>
          <w:lang w:eastAsia="vi-VN"/>
        </w:rPr>
        <w:tab/>
      </w:r>
      <w:r>
        <w:rPr>
          <w:sz w:val="28"/>
          <w:szCs w:val="28"/>
          <w:lang w:eastAsia="vi-VN"/>
        </w:rPr>
        <w:tab/>
      </w:r>
      <w:r>
        <w:rPr>
          <w:sz w:val="28"/>
          <w:szCs w:val="28"/>
          <w:lang w:eastAsia="vi-VN"/>
        </w:rPr>
        <w:tab/>
      </w:r>
      <w:r w:rsidR="002D0C94" w:rsidRPr="002D0C94">
        <w:rPr>
          <w:b/>
          <w:sz w:val="28"/>
          <w:szCs w:val="28"/>
          <w:lang w:eastAsia="vi-VN"/>
        </w:rPr>
        <w:t>KT.</w:t>
      </w:r>
      <w:r>
        <w:rPr>
          <w:b/>
          <w:sz w:val="28"/>
          <w:szCs w:val="28"/>
          <w:lang w:eastAsia="vi-VN"/>
        </w:rPr>
        <w:t>CHỦ TỊCH</w:t>
      </w:r>
    </w:p>
    <w:p w:rsidR="002D0C94" w:rsidRDefault="002D0C94" w:rsidP="00C51288">
      <w:pPr>
        <w:spacing w:before="120"/>
        <w:ind w:left="180" w:firstLine="720"/>
        <w:jc w:val="both"/>
        <w:rPr>
          <w:b/>
          <w:sz w:val="28"/>
          <w:szCs w:val="28"/>
          <w:lang w:eastAsia="vi-VN"/>
        </w:rPr>
      </w:pPr>
      <w:r>
        <w:rPr>
          <w:b/>
          <w:sz w:val="28"/>
          <w:szCs w:val="28"/>
          <w:lang w:eastAsia="vi-VN"/>
        </w:rPr>
        <w:tab/>
      </w:r>
      <w:r>
        <w:rPr>
          <w:b/>
          <w:sz w:val="28"/>
          <w:szCs w:val="28"/>
          <w:lang w:eastAsia="vi-VN"/>
        </w:rPr>
        <w:tab/>
      </w:r>
      <w:r>
        <w:rPr>
          <w:b/>
          <w:sz w:val="28"/>
          <w:szCs w:val="28"/>
          <w:lang w:eastAsia="vi-VN"/>
        </w:rPr>
        <w:tab/>
      </w:r>
      <w:r>
        <w:rPr>
          <w:b/>
          <w:sz w:val="28"/>
          <w:szCs w:val="28"/>
          <w:lang w:eastAsia="vi-VN"/>
        </w:rPr>
        <w:tab/>
      </w:r>
      <w:r>
        <w:rPr>
          <w:b/>
          <w:sz w:val="28"/>
          <w:szCs w:val="28"/>
          <w:lang w:eastAsia="vi-VN"/>
        </w:rPr>
        <w:tab/>
      </w:r>
      <w:r>
        <w:rPr>
          <w:b/>
          <w:sz w:val="28"/>
          <w:szCs w:val="28"/>
          <w:lang w:eastAsia="vi-VN"/>
        </w:rPr>
        <w:tab/>
      </w:r>
      <w:r>
        <w:rPr>
          <w:b/>
          <w:sz w:val="28"/>
          <w:szCs w:val="28"/>
          <w:lang w:eastAsia="vi-VN"/>
        </w:rPr>
        <w:tab/>
        <w:t xml:space="preserve">        PHÓ CHỦ TỊCH</w:t>
      </w:r>
    </w:p>
    <w:p w:rsidR="002D0C94" w:rsidRDefault="002D0C94" w:rsidP="00C51288">
      <w:pPr>
        <w:spacing w:before="120"/>
        <w:ind w:left="180" w:firstLine="720"/>
        <w:jc w:val="both"/>
        <w:rPr>
          <w:b/>
          <w:sz w:val="28"/>
          <w:szCs w:val="28"/>
        </w:rPr>
      </w:pPr>
      <w:r>
        <w:rPr>
          <w:b/>
          <w:sz w:val="28"/>
          <w:szCs w:val="28"/>
          <w:lang w:eastAsia="vi-VN"/>
        </w:rPr>
        <w:tab/>
      </w:r>
      <w:r>
        <w:rPr>
          <w:b/>
          <w:sz w:val="28"/>
          <w:szCs w:val="28"/>
          <w:lang w:eastAsia="vi-VN"/>
        </w:rPr>
        <w:tab/>
      </w:r>
      <w:r>
        <w:rPr>
          <w:b/>
          <w:sz w:val="28"/>
          <w:szCs w:val="28"/>
          <w:lang w:eastAsia="vi-VN"/>
        </w:rPr>
        <w:tab/>
      </w:r>
      <w:r>
        <w:rPr>
          <w:b/>
          <w:sz w:val="28"/>
          <w:szCs w:val="28"/>
          <w:lang w:eastAsia="vi-VN"/>
        </w:rPr>
        <w:tab/>
      </w:r>
      <w:r>
        <w:rPr>
          <w:b/>
          <w:sz w:val="28"/>
          <w:szCs w:val="28"/>
          <w:lang w:eastAsia="vi-VN"/>
        </w:rPr>
        <w:tab/>
      </w:r>
      <w:r>
        <w:rPr>
          <w:b/>
          <w:sz w:val="28"/>
          <w:szCs w:val="28"/>
          <w:lang w:eastAsia="vi-VN"/>
        </w:rPr>
        <w:tab/>
      </w:r>
      <w:r>
        <w:rPr>
          <w:b/>
          <w:sz w:val="28"/>
          <w:szCs w:val="28"/>
          <w:lang w:eastAsia="vi-VN"/>
        </w:rPr>
        <w:tab/>
        <w:t xml:space="preserve">      Nguyên Thanh Ngọc</w:t>
      </w:r>
    </w:p>
    <w:p w:rsidR="007A0C44" w:rsidRDefault="00653A1D"/>
    <w:sectPr w:rsidR="007A0C44" w:rsidSect="002D0C94">
      <w:pgSz w:w="12240" w:h="15840"/>
      <w:pgMar w:top="990"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057FB"/>
    <w:rsid w:val="001965FB"/>
    <w:rsid w:val="002D0C94"/>
    <w:rsid w:val="00653A1D"/>
    <w:rsid w:val="0068691C"/>
    <w:rsid w:val="006D30AE"/>
    <w:rsid w:val="007057FB"/>
    <w:rsid w:val="00A9769C"/>
    <w:rsid w:val="00AF2666"/>
    <w:rsid w:val="00C51288"/>
    <w:rsid w:val="00E51CFD"/>
    <w:rsid w:val="00F62D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
        <o:r id="V:Rule2" type="connector" idref="#Straight Arrow Connector 1"/>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7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69C"/>
    <w:rPr>
      <w:rFonts w:ascii="Tahoma" w:hAnsi="Tahoma" w:cs="Tahoma"/>
      <w:sz w:val="16"/>
      <w:szCs w:val="16"/>
    </w:rPr>
  </w:style>
  <w:style w:type="character" w:customStyle="1" w:styleId="BalloonTextChar">
    <w:name w:val="Balloon Text Char"/>
    <w:basedOn w:val="DefaultParagraphFont"/>
    <w:link w:val="BalloonText"/>
    <w:uiPriority w:val="99"/>
    <w:semiHidden/>
    <w:rsid w:val="00A9769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7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69C"/>
    <w:rPr>
      <w:rFonts w:ascii="Tahoma" w:hAnsi="Tahoma" w:cs="Tahoma"/>
      <w:sz w:val="16"/>
      <w:szCs w:val="16"/>
    </w:rPr>
  </w:style>
  <w:style w:type="character" w:customStyle="1" w:styleId="BalloonTextChar">
    <w:name w:val="Balloon Text Char"/>
    <w:basedOn w:val="DefaultParagraphFont"/>
    <w:link w:val="BalloonText"/>
    <w:uiPriority w:val="99"/>
    <w:semiHidden/>
    <w:rsid w:val="00A9769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673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1971</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huy hoang computer</Company>
  <LinksUpToDate>false</LinksUpToDate>
  <CharactersWithSpaces>13180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dc:creator>
  <cp:lastModifiedBy>VPUB</cp:lastModifiedBy>
  <cp:revision>5</cp:revision>
  <cp:lastPrinted>2016-04-28T08:05:00Z</cp:lastPrinted>
  <dcterms:created xsi:type="dcterms:W3CDTF">2016-05-23T03:32:00Z</dcterms:created>
  <dcterms:modified xsi:type="dcterms:W3CDTF">2016-05-23T03:44:00Z</dcterms:modified>
</cp:coreProperties>
</file>