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72" w:type="dxa"/>
        <w:tblLook w:val="01E0" w:firstRow="1" w:lastRow="1" w:firstColumn="1" w:lastColumn="1" w:noHBand="0" w:noVBand="0"/>
      </w:tblPr>
      <w:tblGrid>
        <w:gridCol w:w="3240"/>
        <w:gridCol w:w="6120"/>
      </w:tblGrid>
      <w:tr w:rsidR="00841C65" w:rsidRPr="00FC2CCD" w14:paraId="77DF487C" w14:textId="77777777" w:rsidTr="00783548">
        <w:trPr>
          <w:trHeight w:val="1270"/>
        </w:trPr>
        <w:tc>
          <w:tcPr>
            <w:tcW w:w="3240" w:type="dxa"/>
            <w:shd w:val="clear" w:color="auto" w:fill="auto"/>
          </w:tcPr>
          <w:p w14:paraId="69814FD0" w14:textId="77777777" w:rsidR="00633D73" w:rsidRPr="00FC2CCD" w:rsidRDefault="00217E3E" w:rsidP="00810AFB">
            <w:pPr>
              <w:spacing w:line="30" w:lineRule="atLeast"/>
              <w:jc w:val="center"/>
              <w:rPr>
                <w:b/>
              </w:rPr>
            </w:pPr>
            <w:r w:rsidRPr="00FC2CCD">
              <w:rPr>
                <w:b/>
                <w:lang w:val="vi-VN"/>
              </w:rPr>
              <w:t xml:space="preserve">ỦY BAN NHÂN DÂN </w:t>
            </w:r>
          </w:p>
          <w:p w14:paraId="20DFBAE0" w14:textId="2841EE87" w:rsidR="00841C65" w:rsidRPr="00FC2CCD" w:rsidRDefault="00841C65" w:rsidP="00810AFB">
            <w:pPr>
              <w:spacing w:line="30" w:lineRule="atLeast"/>
              <w:jc w:val="center"/>
              <w:rPr>
                <w:b/>
                <w:lang w:val="vi-VN"/>
              </w:rPr>
            </w:pPr>
            <w:r w:rsidRPr="00FC2CCD">
              <w:rPr>
                <w:b/>
              </w:rPr>
              <w:t>TỈNH TÂY NINH</w:t>
            </w:r>
          </w:p>
          <w:p w14:paraId="4210F4D2" w14:textId="04687335" w:rsidR="00841C65" w:rsidRPr="00FC2CCD" w:rsidRDefault="00C31E0C" w:rsidP="00810AFB">
            <w:pPr>
              <w:spacing w:line="30" w:lineRule="atLeast"/>
              <w:jc w:val="center"/>
            </w:pPr>
            <w:r w:rsidRPr="00FC2CCD">
              <w:rPr>
                <w:noProof/>
              </w:rPr>
              <mc:AlternateContent>
                <mc:Choice Requires="wps">
                  <w:drawing>
                    <wp:anchor distT="0" distB="0" distL="114300" distR="114300" simplePos="0" relativeHeight="251657728" behindDoc="0" locked="0" layoutInCell="1" allowOverlap="1" wp14:anchorId="553769BD" wp14:editId="3D1D5ECC">
                      <wp:simplePos x="0" y="0"/>
                      <wp:positionH relativeFrom="column">
                        <wp:posOffset>626745</wp:posOffset>
                      </wp:positionH>
                      <wp:positionV relativeFrom="paragraph">
                        <wp:posOffset>19685</wp:posOffset>
                      </wp:positionV>
                      <wp:extent cx="571500" cy="635"/>
                      <wp:effectExtent l="0" t="0" r="19050" b="3746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E0BF71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55pt" to="94.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"/>
                  </w:pict>
                </mc:Fallback>
              </mc:AlternateContent>
            </w:r>
          </w:p>
          <w:p w14:paraId="1F8D0724" w14:textId="77777777" w:rsidR="00841C65" w:rsidRPr="00FC2CCD" w:rsidRDefault="00AE4957" w:rsidP="00810AFB">
            <w:pPr>
              <w:spacing w:line="30" w:lineRule="atLeast"/>
              <w:jc w:val="center"/>
              <w:rPr>
                <w:lang w:val="vi-VN"/>
              </w:rPr>
            </w:pPr>
            <w:r w:rsidRPr="00FC2CCD">
              <w:rPr>
                <w:lang w:val="vi-VN"/>
              </w:rPr>
              <w:t>Số:</w:t>
            </w:r>
            <w:r w:rsidR="008C3B27" w:rsidRPr="00FC2CCD">
              <w:t xml:space="preserve">      </w:t>
            </w:r>
            <w:r w:rsidRPr="00FC2CCD">
              <w:rPr>
                <w:lang w:val="vi-VN"/>
              </w:rPr>
              <w:t xml:space="preserve"> </w:t>
            </w:r>
            <w:r w:rsidR="00633D73" w:rsidRPr="00FC2CCD">
              <w:t>/</w:t>
            </w:r>
            <w:r w:rsidRPr="00FC2CCD">
              <w:rPr>
                <w:lang w:val="vi-VN"/>
              </w:rPr>
              <w:t>QĐ-UBND</w:t>
            </w:r>
          </w:p>
        </w:tc>
        <w:tc>
          <w:tcPr>
            <w:tcW w:w="6120" w:type="dxa"/>
            <w:shd w:val="clear" w:color="auto" w:fill="auto"/>
          </w:tcPr>
          <w:p w14:paraId="0057A44F" w14:textId="77777777" w:rsidR="00841C65" w:rsidRPr="00FC2CCD" w:rsidRDefault="00841C65" w:rsidP="00810AFB">
            <w:pPr>
              <w:spacing w:line="30" w:lineRule="atLeast"/>
              <w:jc w:val="center"/>
              <w:rPr>
                <w:b/>
                <w:lang w:val="vi-VN"/>
              </w:rPr>
            </w:pPr>
            <w:r w:rsidRPr="00FC2CCD">
              <w:rPr>
                <w:b/>
                <w:lang w:val="vi-VN"/>
              </w:rPr>
              <w:t>CỘNG HÒA XÃ HỘI CHỦ NGHĨA VIỆT NAM</w:t>
            </w:r>
          </w:p>
          <w:p w14:paraId="3D470EF7" w14:textId="77777777" w:rsidR="00841C65" w:rsidRPr="00FC2CCD" w:rsidRDefault="00841C65" w:rsidP="00810AFB">
            <w:pPr>
              <w:spacing w:line="30" w:lineRule="atLeast"/>
              <w:jc w:val="center"/>
              <w:rPr>
                <w:b/>
              </w:rPr>
            </w:pPr>
            <w:r w:rsidRPr="00FC2CCD">
              <w:rPr>
                <w:b/>
              </w:rPr>
              <w:t>Độc lập – Tự do – Hạnh phúc</w:t>
            </w:r>
          </w:p>
          <w:p w14:paraId="6A15F046" w14:textId="6BA63786" w:rsidR="00841C65" w:rsidRPr="00FC2CCD" w:rsidRDefault="00E64DDA" w:rsidP="00810AFB">
            <w:pPr>
              <w:spacing w:line="30" w:lineRule="atLeast"/>
              <w:jc w:val="center"/>
            </w:pPr>
            <w:r w:rsidRPr="00FC2CCD">
              <w:rPr>
                <w:noProof/>
              </w:rPr>
              <mc:AlternateContent>
                <mc:Choice Requires="wps">
                  <w:drawing>
                    <wp:anchor distT="4294967295" distB="4294967295" distL="114300" distR="114300" simplePos="0" relativeHeight="251656704" behindDoc="0" locked="0" layoutInCell="1" allowOverlap="1" wp14:anchorId="49E04E80" wp14:editId="36DA3168">
                      <wp:simplePos x="0" y="0"/>
                      <wp:positionH relativeFrom="column">
                        <wp:posOffset>826770</wp:posOffset>
                      </wp:positionH>
                      <wp:positionV relativeFrom="paragraph">
                        <wp:posOffset>20319</wp:posOffset>
                      </wp:positionV>
                      <wp:extent cx="20574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0AC6387" id="Line 2"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1.6pt" to="227.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"/>
                  </w:pict>
                </mc:Fallback>
              </mc:AlternateContent>
            </w:r>
          </w:p>
          <w:p w14:paraId="66AF8DC9" w14:textId="60D4C8A7" w:rsidR="00841C65" w:rsidRPr="00FC2CCD" w:rsidRDefault="00841C65" w:rsidP="00810AFB">
            <w:pPr>
              <w:spacing w:line="30" w:lineRule="atLeast"/>
              <w:jc w:val="center"/>
              <w:rPr>
                <w:i/>
                <w:lang w:val="vi-VN"/>
              </w:rPr>
            </w:pPr>
            <w:r w:rsidRPr="00FC2CCD">
              <w:rPr>
                <w:i/>
              </w:rPr>
              <w:t xml:space="preserve">Tây Ninh, ngày    </w:t>
            </w:r>
            <w:r w:rsidR="00D06010" w:rsidRPr="00FC2CCD">
              <w:rPr>
                <w:i/>
              </w:rPr>
              <w:t xml:space="preserve"> tháng</w:t>
            </w:r>
            <w:r w:rsidR="0043006D" w:rsidRPr="00FC2CCD">
              <w:rPr>
                <w:i/>
              </w:rPr>
              <w:t xml:space="preserve">    </w:t>
            </w:r>
            <w:r w:rsidRPr="00FC2CCD">
              <w:rPr>
                <w:i/>
              </w:rPr>
              <w:t xml:space="preserve"> năm 20</w:t>
            </w:r>
            <w:r w:rsidR="005E5887" w:rsidRPr="00FC2CCD">
              <w:rPr>
                <w:i/>
              </w:rPr>
              <w:t>2</w:t>
            </w:r>
            <w:r w:rsidR="00CB63A9">
              <w:rPr>
                <w:i/>
              </w:rPr>
              <w:t>4</w:t>
            </w:r>
          </w:p>
        </w:tc>
      </w:tr>
    </w:tbl>
    <w:p w14:paraId="1D443DA7" w14:textId="79C84135" w:rsidR="0090528D" w:rsidRDefault="003F5F3F" w:rsidP="00156737">
      <w:pPr>
        <w:tabs>
          <w:tab w:val="left" w:pos="677"/>
          <w:tab w:val="left" w:pos="750"/>
          <w:tab w:val="center" w:pos="4639"/>
        </w:tabs>
        <w:spacing w:line="30" w:lineRule="atLeast"/>
        <w:rPr>
          <w:b/>
          <w:lang w:val="vi-VN"/>
        </w:rPr>
      </w:pPr>
      <w:r>
        <w:rPr>
          <w:b/>
          <w:lang w:val="vi-VN"/>
        </w:rPr>
        <w:tab/>
      </w:r>
      <w:r w:rsidR="006E37D3">
        <w:rPr>
          <w:b/>
          <w:lang w:val="vi-VN"/>
        </w:rPr>
        <w:tab/>
      </w:r>
    </w:p>
    <w:p w14:paraId="58D7B222" w14:textId="75BE36AB" w:rsidR="005E1960" w:rsidRPr="00BA3BF4" w:rsidRDefault="001D6A8F" w:rsidP="00810AFB">
      <w:pPr>
        <w:tabs>
          <w:tab w:val="left" w:pos="750"/>
          <w:tab w:val="center" w:pos="4639"/>
        </w:tabs>
        <w:spacing w:line="30" w:lineRule="atLeast"/>
        <w:jc w:val="center"/>
        <w:rPr>
          <w:b/>
          <w:lang w:val="vi-VN"/>
        </w:rPr>
      </w:pPr>
      <w:r w:rsidRPr="00BA3BF4">
        <w:rPr>
          <w:b/>
          <w:lang w:val="vi-VN"/>
        </w:rPr>
        <w:t>QUYẾT ĐỊNH</w:t>
      </w:r>
    </w:p>
    <w:p w14:paraId="5309036F" w14:textId="77777777" w:rsidR="003F35F9" w:rsidRPr="009052B7" w:rsidRDefault="003F35F9" w:rsidP="003F35F9">
      <w:pPr>
        <w:ind w:right="-5"/>
        <w:jc w:val="center"/>
        <w:rPr>
          <w:b/>
          <w:color w:val="FF0000"/>
        </w:rPr>
      </w:pPr>
      <w:r w:rsidRPr="009052B7">
        <w:rPr>
          <w:b/>
          <w:color w:val="FF0000"/>
        </w:rPr>
        <w:t xml:space="preserve">Về việc </w:t>
      </w:r>
      <w:r>
        <w:rPr>
          <w:b/>
          <w:color w:val="FF0000"/>
        </w:rPr>
        <w:t xml:space="preserve">điều chỉnh, </w:t>
      </w:r>
      <w:r w:rsidRPr="009052B7">
        <w:rPr>
          <w:b/>
          <w:color w:val="FF0000"/>
        </w:rPr>
        <w:t xml:space="preserve">phân khai bổ sung </w:t>
      </w:r>
      <w:r w:rsidRPr="009052B7">
        <w:rPr>
          <w:b/>
          <w:color w:val="FF0000"/>
          <w:lang w:val="vi-VN"/>
        </w:rPr>
        <w:t xml:space="preserve">Kế hoạch đầu tư </w:t>
      </w:r>
      <w:r w:rsidRPr="009052B7">
        <w:rPr>
          <w:b/>
          <w:color w:val="FF0000"/>
        </w:rPr>
        <w:t>công</w:t>
      </w:r>
      <w:r w:rsidRPr="009052B7">
        <w:rPr>
          <w:b/>
          <w:color w:val="FF0000"/>
          <w:lang w:val="vi-VN"/>
        </w:rPr>
        <w:t xml:space="preserve"> năm 20</w:t>
      </w:r>
      <w:r w:rsidRPr="009052B7">
        <w:rPr>
          <w:b/>
          <w:color w:val="FF0000"/>
        </w:rPr>
        <w:t xml:space="preserve">24 </w:t>
      </w:r>
    </w:p>
    <w:p w14:paraId="1BD59D6E" w14:textId="77777777" w:rsidR="003F35F9" w:rsidRPr="00BC5EA4" w:rsidRDefault="003F35F9" w:rsidP="003F35F9">
      <w:pPr>
        <w:ind w:right="-5"/>
        <w:jc w:val="center"/>
        <w:rPr>
          <w:b/>
          <w:lang w:val="vi-VN"/>
        </w:rPr>
      </w:pPr>
      <w:r w:rsidRPr="00BC5EA4">
        <w:rPr>
          <w:b/>
        </w:rPr>
        <w:t>Nguồn ngân sách địa phương</w:t>
      </w:r>
    </w:p>
    <w:p w14:paraId="67C59B6B" w14:textId="6BCB9E56" w:rsidR="00BA3BF4" w:rsidRPr="00777F92" w:rsidRDefault="00E64DDA" w:rsidP="00810AFB">
      <w:pPr>
        <w:tabs>
          <w:tab w:val="left" w:pos="5820"/>
        </w:tabs>
        <w:spacing w:before="120" w:after="120" w:line="30" w:lineRule="atLeast"/>
      </w:pPr>
      <w:r>
        <w:rPr>
          <w:bCs/>
          <w:noProof/>
        </w:rPr>
        <mc:AlternateContent>
          <mc:Choice Requires="wps">
            <w:drawing>
              <wp:anchor distT="4294967295" distB="4294967295" distL="114300" distR="114300" simplePos="0" relativeHeight="251658752" behindDoc="0" locked="0" layoutInCell="1" allowOverlap="1" wp14:anchorId="3D307258" wp14:editId="40D2E623">
                <wp:simplePos x="0" y="0"/>
                <wp:positionH relativeFrom="column">
                  <wp:posOffset>2189328</wp:posOffset>
                </wp:positionH>
                <wp:positionV relativeFrom="paragraph">
                  <wp:posOffset>104140</wp:posOffset>
                </wp:positionV>
                <wp:extent cx="1371600" cy="0"/>
                <wp:effectExtent l="0" t="0" r="19050"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9A08D" id="Line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2.4pt,8.2pt" to="280.4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h3e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"/>
            </w:pict>
          </mc:Fallback>
        </mc:AlternateContent>
      </w:r>
    </w:p>
    <w:p w14:paraId="22E85561" w14:textId="3A94A18F" w:rsidR="00777F92" w:rsidRDefault="00777F92" w:rsidP="00810AFB">
      <w:pPr>
        <w:spacing w:before="120" w:after="120" w:line="30" w:lineRule="atLeast"/>
        <w:jc w:val="center"/>
        <w:rPr>
          <w:b/>
          <w:color w:val="FF0000"/>
        </w:rPr>
      </w:pPr>
      <w:r w:rsidRPr="008457AC">
        <w:rPr>
          <w:b/>
          <w:color w:val="FF0000"/>
          <w:lang w:val="vi-VN"/>
        </w:rPr>
        <w:t>ỦY BAN N</w:t>
      </w:r>
      <w:bookmarkStart w:id="0" w:name="_GoBack"/>
      <w:bookmarkEnd w:id="0"/>
      <w:r w:rsidRPr="008457AC">
        <w:rPr>
          <w:b/>
          <w:color w:val="FF0000"/>
          <w:lang w:val="vi-VN"/>
        </w:rPr>
        <w:t>HÂN DÂN TỈNH</w:t>
      </w:r>
      <w:r w:rsidR="008457AC">
        <w:rPr>
          <w:b/>
          <w:color w:val="FF0000"/>
        </w:rPr>
        <w:t xml:space="preserve"> TÂY NINH</w:t>
      </w:r>
    </w:p>
    <w:p w14:paraId="7306B8F2" w14:textId="77777777" w:rsidR="00156737" w:rsidRPr="008457AC" w:rsidRDefault="00156737" w:rsidP="00810AFB">
      <w:pPr>
        <w:spacing w:before="120" w:after="120" w:line="30" w:lineRule="atLeast"/>
        <w:jc w:val="center"/>
        <w:rPr>
          <w:b/>
          <w:color w:val="FF0000"/>
        </w:rPr>
      </w:pPr>
    </w:p>
    <w:p w14:paraId="42778A93" w14:textId="77777777" w:rsidR="00B339AE" w:rsidRPr="00B339AE" w:rsidRDefault="00B339AE" w:rsidP="00156737">
      <w:pPr>
        <w:spacing w:before="120" w:after="120" w:line="276" w:lineRule="auto"/>
        <w:ind w:firstLine="720"/>
        <w:jc w:val="both"/>
        <w:rPr>
          <w:i/>
        </w:rPr>
      </w:pPr>
      <w:r w:rsidRPr="00B339AE">
        <w:rPr>
          <w:i/>
        </w:rPr>
        <w:t>Căn cứ Luật Tổ chức chính quyền địa phương ngày 19 tháng 6 năm 2015;</w:t>
      </w:r>
    </w:p>
    <w:p w14:paraId="7F0C0EDA" w14:textId="77777777" w:rsidR="00B339AE" w:rsidRPr="00B339AE" w:rsidRDefault="00B339AE" w:rsidP="00156737">
      <w:pPr>
        <w:spacing w:before="120" w:after="120" w:line="276" w:lineRule="auto"/>
        <w:ind w:firstLine="720"/>
        <w:jc w:val="both"/>
        <w:rPr>
          <w:i/>
        </w:rPr>
      </w:pPr>
      <w:r w:rsidRPr="00B339AE">
        <w:rPr>
          <w:i/>
        </w:rPr>
        <w:t>Căn cứ Luật sửa đổi, bổ sung một số điều của Luật Tổ chức Chính phủ và Luật Tổ chức chính quyền địa phương ngày 22 tháng 11 năm 2019;</w:t>
      </w:r>
    </w:p>
    <w:p w14:paraId="0CA2BF27" w14:textId="77777777" w:rsidR="00B339AE" w:rsidRPr="00B339AE" w:rsidRDefault="00B339AE" w:rsidP="00156737">
      <w:pPr>
        <w:spacing w:before="120" w:after="120" w:line="276" w:lineRule="auto"/>
        <w:ind w:firstLine="720"/>
        <w:jc w:val="both"/>
        <w:rPr>
          <w:i/>
          <w:lang w:val="es-ES"/>
        </w:rPr>
      </w:pPr>
      <w:r w:rsidRPr="00B339AE">
        <w:rPr>
          <w:i/>
          <w:lang w:val="es-ES"/>
        </w:rPr>
        <w:t xml:space="preserve">Căn cứ Luật Ngân sách nhà nước </w:t>
      </w:r>
      <w:r w:rsidRPr="00B339AE">
        <w:rPr>
          <w:i/>
          <w:lang w:val="vi-VN"/>
        </w:rPr>
        <w:t>ngày 25 tháng 6 năm 2015</w:t>
      </w:r>
      <w:r w:rsidRPr="00B339AE">
        <w:rPr>
          <w:i/>
          <w:lang w:val="es-ES"/>
        </w:rPr>
        <w:t>;</w:t>
      </w:r>
    </w:p>
    <w:p w14:paraId="5A8BFBAE" w14:textId="77777777" w:rsidR="00B339AE" w:rsidRPr="00B339AE" w:rsidRDefault="00B339AE" w:rsidP="00156737">
      <w:pPr>
        <w:spacing w:before="120" w:after="120" w:line="276" w:lineRule="auto"/>
        <w:ind w:firstLine="720"/>
        <w:jc w:val="both"/>
        <w:rPr>
          <w:i/>
          <w:lang w:val="es-ES"/>
        </w:rPr>
      </w:pPr>
      <w:r w:rsidRPr="00B339AE">
        <w:rPr>
          <w:i/>
          <w:lang w:val="es-ES"/>
        </w:rPr>
        <w:t xml:space="preserve">Căn cứ Luật Đầu tư công </w:t>
      </w:r>
      <w:r w:rsidRPr="00B339AE">
        <w:rPr>
          <w:i/>
          <w:lang w:val="de-DE"/>
        </w:rPr>
        <w:t>ngày 13 tháng 6 năm 2019</w:t>
      </w:r>
      <w:r w:rsidRPr="00B339AE">
        <w:rPr>
          <w:i/>
          <w:lang w:val="es-ES"/>
        </w:rPr>
        <w:t>;</w:t>
      </w:r>
    </w:p>
    <w:p w14:paraId="47432B1C" w14:textId="77777777" w:rsidR="00B339AE" w:rsidRPr="00B339AE" w:rsidRDefault="00B339AE" w:rsidP="00156737">
      <w:pPr>
        <w:spacing w:before="120" w:after="120" w:line="276" w:lineRule="auto"/>
        <w:ind w:firstLine="720"/>
        <w:jc w:val="both"/>
        <w:rPr>
          <w:i/>
          <w:lang w:val="es-ES"/>
        </w:rPr>
      </w:pPr>
      <w:r w:rsidRPr="00B339AE">
        <w:rPr>
          <w:i/>
          <w:lang w:val="es-ES"/>
        </w:rPr>
        <w:t xml:space="preserve">Căn cứ Nghị định số 40/2020/NĐ-CP ngày 06 tháng 4 năm 2020 của Chính phủ về Quy định chi tiết một số điều của Luật đầu tư công; </w:t>
      </w:r>
    </w:p>
    <w:p w14:paraId="76D9B666" w14:textId="77777777" w:rsidR="00B339AE" w:rsidRPr="00B339AE" w:rsidRDefault="00B339AE" w:rsidP="00156737">
      <w:pPr>
        <w:spacing w:before="120" w:after="120" w:line="276" w:lineRule="auto"/>
        <w:ind w:firstLine="720"/>
        <w:jc w:val="both"/>
        <w:rPr>
          <w:i/>
          <w:lang w:val="es-ES"/>
        </w:rPr>
      </w:pPr>
      <w:r w:rsidRPr="00B339AE">
        <w:rPr>
          <w:i/>
          <w:lang w:val="es-ES"/>
        </w:rPr>
        <w:t xml:space="preserve">Căn cứ </w:t>
      </w:r>
      <w:r w:rsidRPr="00B339AE">
        <w:rPr>
          <w:i/>
        </w:rPr>
        <w:t>Nghị quyết số 973/2020/UBTVQH14 ngày 08 tháng 7 năm 2020 của Ủy ban Thường vụ Quốc hội quy định về các nguyên tắc, tiêu chí và định mức phân bổ vốn đầu tư công nguồn ngân sách nhà nước giai đoạn 2021-2025;</w:t>
      </w:r>
    </w:p>
    <w:p w14:paraId="1937501B" w14:textId="77777777" w:rsidR="00B339AE" w:rsidRPr="00B339AE" w:rsidRDefault="00B339AE" w:rsidP="00156737">
      <w:pPr>
        <w:spacing w:before="120" w:after="120" w:line="276" w:lineRule="auto"/>
        <w:ind w:firstLine="709"/>
        <w:jc w:val="both"/>
        <w:rPr>
          <w:i/>
        </w:rPr>
      </w:pPr>
      <w:r w:rsidRPr="00B339AE">
        <w:rPr>
          <w:i/>
          <w:lang w:val="es-ES"/>
        </w:rPr>
        <w:t xml:space="preserve">Căn cứ Quyết định số 26/2020/QĐ-TTg ngày 14 tháng 9 năm 2020 của Thủ tướng Chính phủ Quy định chi tiết thi hành một số điều của </w:t>
      </w:r>
      <w:r w:rsidRPr="00B339AE">
        <w:rPr>
          <w:i/>
        </w:rPr>
        <w:t>Nghị quyết số 973/2020/QH14 ngày 08/7/2020 của Ủy ban Thường vụ Quốc Hội quy định về các nguyên tắc, tiêu chí và định mức phân bổ vốn đầu tư công nguồn ngân sách nhà nước giai đoạn 2021-2025;</w:t>
      </w:r>
    </w:p>
    <w:p w14:paraId="7A08E8C2" w14:textId="77777777" w:rsidR="00B339AE" w:rsidRPr="00B339AE" w:rsidRDefault="00B339AE" w:rsidP="00156737">
      <w:pPr>
        <w:spacing w:before="120" w:after="120" w:line="276" w:lineRule="auto"/>
        <w:ind w:firstLine="709"/>
        <w:jc w:val="both"/>
        <w:rPr>
          <w:i/>
        </w:rPr>
      </w:pPr>
      <w:r w:rsidRPr="00B339AE">
        <w:rPr>
          <w:i/>
          <w:lang w:val="es-ES"/>
        </w:rPr>
        <w:t xml:space="preserve">Căn cứ </w:t>
      </w:r>
      <w:r w:rsidRPr="00B339AE">
        <w:rPr>
          <w:i/>
          <w:lang w:val="vi-VN"/>
        </w:rPr>
        <w:t xml:space="preserve">Nghị quyết số </w:t>
      </w:r>
      <w:r w:rsidRPr="00B339AE">
        <w:rPr>
          <w:i/>
        </w:rPr>
        <w:t>29</w:t>
      </w:r>
      <w:r w:rsidRPr="00B339AE">
        <w:rPr>
          <w:i/>
          <w:lang w:val="vi-VN"/>
        </w:rPr>
        <w:t>/20</w:t>
      </w:r>
      <w:r w:rsidRPr="00B339AE">
        <w:rPr>
          <w:i/>
        </w:rPr>
        <w:t>2</w:t>
      </w:r>
      <w:r w:rsidRPr="00B339AE">
        <w:rPr>
          <w:i/>
          <w:lang w:val="vi-VN"/>
        </w:rPr>
        <w:t>1/QH15</w:t>
      </w:r>
      <w:r w:rsidRPr="00B339AE">
        <w:rPr>
          <w:i/>
        </w:rPr>
        <w:t xml:space="preserve"> ngày 28 tháng 7 năm 2021</w:t>
      </w:r>
      <w:r w:rsidRPr="00B339AE">
        <w:rPr>
          <w:i/>
          <w:lang w:val="vi-VN"/>
        </w:rPr>
        <w:t xml:space="preserve"> của Quốc hội về Kế hoạch đầu tư công trung hạn giai đoạn</w:t>
      </w:r>
      <w:r w:rsidRPr="00B339AE">
        <w:rPr>
          <w:i/>
        </w:rPr>
        <w:t xml:space="preserve"> 2021-2025;</w:t>
      </w:r>
    </w:p>
    <w:p w14:paraId="42D64939" w14:textId="77777777" w:rsidR="00B339AE" w:rsidRPr="00B339AE" w:rsidRDefault="00B339AE" w:rsidP="00156737">
      <w:pPr>
        <w:spacing w:before="120" w:after="120" w:line="276" w:lineRule="auto"/>
        <w:ind w:firstLine="709"/>
        <w:jc w:val="both"/>
        <w:rPr>
          <w:i/>
        </w:rPr>
      </w:pPr>
      <w:r w:rsidRPr="00B339AE">
        <w:rPr>
          <w:i/>
          <w:lang w:val="es-ES"/>
        </w:rPr>
        <w:t xml:space="preserve">Căn cứ </w:t>
      </w:r>
      <w:r w:rsidRPr="00B339AE">
        <w:rPr>
          <w:i/>
        </w:rPr>
        <w:t>Quyết định số 1535/QĐ-TTg ngày 15 tháng 9 năm 2021 của Thủ tướng Chính phủ về việc giao kế hoạch đầu tư công trung hạn vốn ngân sách nhà nước giai đoạn 2021-2025;</w:t>
      </w:r>
    </w:p>
    <w:p w14:paraId="31C3D52B" w14:textId="77777777" w:rsidR="00B339AE" w:rsidRPr="00B339AE" w:rsidRDefault="00B339AE" w:rsidP="00156737">
      <w:pPr>
        <w:spacing w:before="120" w:after="120" w:line="276" w:lineRule="auto"/>
        <w:ind w:firstLine="709"/>
        <w:jc w:val="both"/>
        <w:rPr>
          <w:i/>
        </w:rPr>
      </w:pPr>
      <w:r w:rsidRPr="00B339AE">
        <w:rPr>
          <w:i/>
        </w:rPr>
        <w:t>Căn cứ Quyết định số 1603/QĐ-TTg ngày 11 tháng 12 năm 2023 của Thủ tướng Chính phủ về việc giao kế hoạch đầu tư vốn ngân sách nhà nước năm 2024;</w:t>
      </w:r>
    </w:p>
    <w:p w14:paraId="40D594B5" w14:textId="77777777" w:rsidR="00B339AE" w:rsidRPr="00B339AE" w:rsidRDefault="00B339AE" w:rsidP="00156737">
      <w:pPr>
        <w:spacing w:before="120" w:after="120" w:line="276" w:lineRule="auto"/>
        <w:ind w:firstLine="709"/>
        <w:jc w:val="both"/>
        <w:rPr>
          <w:i/>
        </w:rPr>
      </w:pPr>
      <w:r w:rsidRPr="00B339AE">
        <w:rPr>
          <w:i/>
        </w:rPr>
        <w:t>Căn cứ Quyết định số 2890/QĐ-BTC ngày 06 tháng 12 năm 2024 của Bộ Tài chính về việc điều chỉnh dự toán vốn vay lại năm 2024 của địa phương;</w:t>
      </w:r>
    </w:p>
    <w:p w14:paraId="5CB6C589" w14:textId="6D055236" w:rsidR="00B339AE" w:rsidRDefault="00B339AE" w:rsidP="00156737">
      <w:pPr>
        <w:spacing w:before="120" w:after="120" w:line="276" w:lineRule="auto"/>
        <w:ind w:firstLine="709"/>
        <w:jc w:val="both"/>
        <w:rPr>
          <w:i/>
        </w:rPr>
      </w:pPr>
      <w:r w:rsidRPr="00B339AE">
        <w:rPr>
          <w:i/>
        </w:rPr>
        <w:lastRenderedPageBreak/>
        <w:t>Căn cứ Nghị quyết số 120/NQ-HĐND ngày 08 tháng 12 năm 2023 của Hội đồng nhân dân tỉnh về việc ban hành kế hoạch đầu tư công năm 2024 - nguồn ngân sách nhà nước;</w:t>
      </w:r>
    </w:p>
    <w:p w14:paraId="43C6D759" w14:textId="45FABB3D" w:rsidR="003F35F9" w:rsidRPr="003F35F9" w:rsidRDefault="003F35F9" w:rsidP="00156737">
      <w:pPr>
        <w:spacing w:before="120" w:after="120" w:line="276" w:lineRule="auto"/>
        <w:ind w:firstLine="709"/>
        <w:jc w:val="both"/>
        <w:rPr>
          <w:i/>
        </w:rPr>
      </w:pPr>
      <w:r w:rsidRPr="003F35F9">
        <w:rPr>
          <w:i/>
        </w:rPr>
        <w:t xml:space="preserve">Căn cứ </w:t>
      </w:r>
      <w:r w:rsidRPr="003F35F9">
        <w:rPr>
          <w:i/>
          <w:spacing w:val="3"/>
          <w:shd w:val="clear" w:color="auto" w:fill="FFFFFF"/>
        </w:rPr>
        <w:t xml:space="preserve">Nghị quyết số 217/NQ-HĐND ngày 30 tháng 12 năm 2024  </w:t>
      </w:r>
      <w:r w:rsidRPr="003F35F9">
        <w:rPr>
          <w:i/>
          <w:iCs/>
        </w:rPr>
        <w:t>của Hội đồng nhân dân tỉnh</w:t>
      </w:r>
      <w:r w:rsidRPr="003F35F9">
        <w:rPr>
          <w:i/>
          <w:spacing w:val="3"/>
          <w:shd w:val="clear" w:color="auto" w:fill="FFFFFF"/>
        </w:rPr>
        <w:t xml:space="preserve"> về việc điều chỉnh và phân khai, bổ sung kế hoạch đầu tư công năm 2024 nguồn ngân sách địa phương;</w:t>
      </w:r>
    </w:p>
    <w:p w14:paraId="6AC4F42E" w14:textId="77777777" w:rsidR="00B339AE" w:rsidRPr="00B339AE" w:rsidRDefault="00B339AE" w:rsidP="00156737">
      <w:pPr>
        <w:spacing w:before="120" w:after="120" w:line="276" w:lineRule="auto"/>
        <w:ind w:firstLine="709"/>
        <w:jc w:val="both"/>
        <w:rPr>
          <w:i/>
        </w:rPr>
      </w:pPr>
      <w:r w:rsidRPr="00B339AE">
        <w:rPr>
          <w:i/>
        </w:rPr>
        <w:t>Căn cứ Quyết định số 2052/QĐ-UBND ngày 28 tháng 10 năm 2024 của Ủy ban nhân dân tỉnh về việc điều chỉnh, bổ sung Kế hoạch đầu tư công năm 2024 - nguồn ngân sách nhà nước;</w:t>
      </w:r>
    </w:p>
    <w:p w14:paraId="20D879A1" w14:textId="39039C0E" w:rsidR="00B339AE" w:rsidRPr="00661D35" w:rsidRDefault="00661D35" w:rsidP="00156737">
      <w:pPr>
        <w:spacing w:before="120" w:after="120" w:line="276" w:lineRule="auto"/>
        <w:ind w:firstLine="709"/>
        <w:jc w:val="both"/>
        <w:rPr>
          <w:i/>
          <w:color w:val="0000CC"/>
          <w:lang w:val="sv-SE"/>
        </w:rPr>
      </w:pPr>
      <w:r w:rsidRPr="00661D35">
        <w:rPr>
          <w:i/>
          <w:color w:val="0000CC"/>
          <w:lang w:val="sv-SE"/>
        </w:rPr>
        <w:t>Căn cứ</w:t>
      </w:r>
      <w:r w:rsidR="00B339AE" w:rsidRPr="00661D35">
        <w:rPr>
          <w:i/>
          <w:color w:val="0000CC"/>
          <w:lang w:val="sv-SE"/>
        </w:rPr>
        <w:t xml:space="preserve"> Công văn số 722/HĐND-KTNS ngày 29 tháng 9 năm 2024 của Thường trực Hội đồng nhân dân tỉnh cho ý kiến phương án sử dụng nguồn tăng thu, tiết kiệm chi ngân sách cấp tỉnh năm 2023 (sau thời gian chỉnh lý);</w:t>
      </w:r>
    </w:p>
    <w:p w14:paraId="09915981" w14:textId="77777777" w:rsidR="00661D35" w:rsidRDefault="00661D35" w:rsidP="00156737">
      <w:pPr>
        <w:pStyle w:val="Heading8"/>
        <w:spacing w:before="120" w:after="120" w:line="276" w:lineRule="auto"/>
        <w:jc w:val="both"/>
        <w:rPr>
          <w:rFonts w:ascii="Times New Roman" w:hAnsi="Times New Roman"/>
          <w:color w:val="0000CC"/>
          <w:sz w:val="28"/>
          <w:szCs w:val="28"/>
        </w:rPr>
      </w:pPr>
      <w:r>
        <w:rPr>
          <w:rFonts w:ascii="Times New Roman" w:hAnsi="Times New Roman"/>
          <w:color w:val="0000CC"/>
          <w:sz w:val="28"/>
          <w:szCs w:val="28"/>
        </w:rPr>
        <w:t>Căn cứ Nghị quyết số 216/NQ-HĐND ngày 30 tháng 12 năm 2024 của Hội đồng nhân dân tỉnh Tây Ninh về việc điều chỉnh dự toán chi ngân sách địa phương năm 2024;</w:t>
      </w:r>
    </w:p>
    <w:p w14:paraId="2AA52195" w14:textId="45BB3B47" w:rsidR="00661D35" w:rsidRPr="00B339AE" w:rsidRDefault="00661D35" w:rsidP="00156737">
      <w:pPr>
        <w:pStyle w:val="Heading8"/>
        <w:spacing w:before="120" w:after="120" w:line="276" w:lineRule="auto"/>
        <w:jc w:val="both"/>
        <w:rPr>
          <w:i w:val="0"/>
          <w:lang w:val="sv-SE"/>
        </w:rPr>
      </w:pPr>
      <w:r>
        <w:rPr>
          <w:rFonts w:ascii="Times New Roman" w:hAnsi="Times New Roman"/>
          <w:color w:val="0000CC"/>
          <w:sz w:val="28"/>
          <w:szCs w:val="28"/>
        </w:rPr>
        <w:t xml:space="preserve">Căn cứ Nghị quyết số 217/NQ-HĐND ngày 30 tháng 12 năm 2024 của Hội đồng nhân dân tỉnh Tây Ninh về việc </w:t>
      </w:r>
      <w:r w:rsidRPr="00661D35">
        <w:rPr>
          <w:rFonts w:ascii="Times New Roman" w:hAnsi="Times New Roman"/>
          <w:color w:val="0000CC"/>
          <w:sz w:val="28"/>
          <w:szCs w:val="28"/>
        </w:rPr>
        <w:t>về việc điều chỉnh và phân khai, bổ sung kế hoạch đầu tư công năm 2024 nguồn ngân sách địa phương.</w:t>
      </w:r>
    </w:p>
    <w:p w14:paraId="1D47A254" w14:textId="51DB8766" w:rsidR="007A7C96" w:rsidRPr="002E6B2E" w:rsidRDefault="007A7C96" w:rsidP="00156737">
      <w:pPr>
        <w:spacing w:before="120" w:after="120" w:line="276" w:lineRule="auto"/>
        <w:ind w:firstLine="720"/>
        <w:jc w:val="both"/>
        <w:rPr>
          <w:i/>
          <w:lang w:val="vi-VN"/>
        </w:rPr>
      </w:pPr>
      <w:r>
        <w:rPr>
          <w:i/>
        </w:rPr>
        <w:t>Theo</w:t>
      </w:r>
      <w:r w:rsidRPr="002E6B2E">
        <w:rPr>
          <w:i/>
          <w:lang w:val="vi-VN"/>
        </w:rPr>
        <w:t xml:space="preserve"> đề nghị của Giám đốc Sở Kế hoạch và Đầu tư tại Tờ trình số</w:t>
      </w:r>
      <w:r w:rsidR="008457AC">
        <w:rPr>
          <w:i/>
        </w:rPr>
        <w:t xml:space="preserve"> </w:t>
      </w:r>
      <w:r w:rsidR="00661D35">
        <w:rPr>
          <w:i/>
        </w:rPr>
        <w:t>179</w:t>
      </w:r>
      <w:r w:rsidRPr="002E6B2E">
        <w:rPr>
          <w:i/>
          <w:lang w:val="vi-VN"/>
        </w:rPr>
        <w:t>/TTr-SKHĐT ngày</w:t>
      </w:r>
      <w:r>
        <w:rPr>
          <w:i/>
        </w:rPr>
        <w:t xml:space="preserve"> </w:t>
      </w:r>
      <w:r w:rsidR="00661D35">
        <w:rPr>
          <w:i/>
        </w:rPr>
        <w:t>12</w:t>
      </w:r>
      <w:r>
        <w:rPr>
          <w:i/>
        </w:rPr>
        <w:t xml:space="preserve"> </w:t>
      </w:r>
      <w:r w:rsidRPr="002E6B2E">
        <w:rPr>
          <w:i/>
        </w:rPr>
        <w:t>tháng</w:t>
      </w:r>
      <w:r>
        <w:rPr>
          <w:i/>
        </w:rPr>
        <w:t xml:space="preserve"> </w:t>
      </w:r>
      <w:r w:rsidR="00AA5C47">
        <w:rPr>
          <w:i/>
        </w:rPr>
        <w:t xml:space="preserve"> </w:t>
      </w:r>
      <w:r w:rsidR="00661D35">
        <w:rPr>
          <w:i/>
        </w:rPr>
        <w:t>12</w:t>
      </w:r>
      <w:r w:rsidR="00AA5C47">
        <w:rPr>
          <w:i/>
        </w:rPr>
        <w:t xml:space="preserve">  </w:t>
      </w:r>
      <w:r w:rsidRPr="002E6B2E">
        <w:rPr>
          <w:i/>
        </w:rPr>
        <w:t xml:space="preserve"> năm 202</w:t>
      </w:r>
      <w:r w:rsidR="009375C8">
        <w:rPr>
          <w:i/>
        </w:rPr>
        <w:t>4</w:t>
      </w:r>
      <w:r w:rsidRPr="002E6B2E">
        <w:rPr>
          <w:i/>
          <w:lang w:val="vi-VN"/>
        </w:rPr>
        <w:t>,</w:t>
      </w:r>
    </w:p>
    <w:p w14:paraId="4DF52553" w14:textId="2D88D13D" w:rsidR="001F06D4" w:rsidRPr="00C9641F" w:rsidRDefault="007A7C96" w:rsidP="00156737">
      <w:pPr>
        <w:spacing w:before="120" w:after="120" w:line="276" w:lineRule="auto"/>
        <w:jc w:val="center"/>
        <w:rPr>
          <w:b/>
        </w:rPr>
      </w:pPr>
      <w:r w:rsidRPr="00BA3BF4">
        <w:rPr>
          <w:b/>
          <w:lang w:val="vi-VN"/>
        </w:rPr>
        <w:t>QUYẾT ĐỊNH:</w:t>
      </w:r>
    </w:p>
    <w:p w14:paraId="13CB1F30" w14:textId="681AF01C" w:rsidR="00077AE2" w:rsidRPr="00077AE2" w:rsidRDefault="00077AE2" w:rsidP="00156737">
      <w:pPr>
        <w:spacing w:before="120" w:after="120" w:line="276" w:lineRule="auto"/>
        <w:ind w:firstLine="567"/>
        <w:jc w:val="both"/>
        <w:rPr>
          <w:b/>
          <w:color w:val="FF0000"/>
        </w:rPr>
      </w:pPr>
      <w:r w:rsidRPr="006A3A4F">
        <w:rPr>
          <w:b/>
        </w:rPr>
        <w:tab/>
      </w:r>
      <w:r w:rsidRPr="00077AE2">
        <w:rPr>
          <w:b/>
          <w:color w:val="FF0000"/>
        </w:rPr>
        <w:t xml:space="preserve">Điều 1. </w:t>
      </w:r>
      <w:r w:rsidRPr="00077AE2">
        <w:rPr>
          <w:b/>
          <w:color w:val="FF0000"/>
          <w:lang w:val="en-GB"/>
        </w:rPr>
        <w:t xml:space="preserve">Điều chỉnh tổng </w:t>
      </w:r>
      <w:r w:rsidRPr="00077AE2">
        <w:rPr>
          <w:b/>
          <w:color w:val="FF0000"/>
        </w:rPr>
        <w:t>kế hoạch đầu tư công nguồn ngân sách tỉnh năm 2024</w:t>
      </w:r>
    </w:p>
    <w:p w14:paraId="72783C84" w14:textId="7BA007AA" w:rsidR="00077AE2" w:rsidRPr="00077AE2" w:rsidRDefault="00077AE2" w:rsidP="00156737">
      <w:pPr>
        <w:spacing w:before="120" w:after="120" w:line="276" w:lineRule="auto"/>
        <w:ind w:firstLine="720"/>
        <w:jc w:val="both"/>
        <w:rPr>
          <w:lang w:val="es-ES"/>
        </w:rPr>
      </w:pPr>
      <w:r w:rsidRPr="00077AE2">
        <w:rPr>
          <w:lang w:val="es-ES"/>
        </w:rPr>
        <w:t xml:space="preserve">Bổ sung 17,514 tỷ đồng (gồm: </w:t>
      </w:r>
      <w:r w:rsidRPr="00077AE2">
        <w:rPr>
          <w:bCs/>
          <w:color w:val="007BB8"/>
        </w:rPr>
        <w:t xml:space="preserve">nguồn tiết kiệm chi nguồn cân đối ngân sách cấp tỉnh năm 2023 là </w:t>
      </w:r>
      <w:r w:rsidRPr="00077AE2">
        <w:rPr>
          <w:color w:val="007BB8"/>
        </w:rPr>
        <w:t>0,383 tỷ đồng</w:t>
      </w:r>
      <w:r w:rsidRPr="00077AE2">
        <w:rPr>
          <w:bCs/>
          <w:iCs/>
          <w:color w:val="FF0000"/>
        </w:rPr>
        <w:t xml:space="preserve"> và bội chi nguồn ngân sách địa phương 17,131 tỷ đồng</w:t>
      </w:r>
      <w:r w:rsidRPr="00077AE2">
        <w:rPr>
          <w:lang w:val="es-ES"/>
        </w:rPr>
        <w:t>) vào kế hoạch đầu tư công năm 2024.</w:t>
      </w:r>
    </w:p>
    <w:p w14:paraId="0936BBB1" w14:textId="5F530482" w:rsidR="00077AE2" w:rsidRPr="00077AE2" w:rsidRDefault="00077AE2" w:rsidP="00156737">
      <w:pPr>
        <w:spacing w:before="120" w:after="120" w:line="276" w:lineRule="auto"/>
        <w:ind w:firstLine="720"/>
        <w:jc w:val="both"/>
      </w:pPr>
      <w:r w:rsidRPr="00077AE2">
        <w:rPr>
          <w:lang w:val="en-GB"/>
        </w:rPr>
        <w:t xml:space="preserve">Tổng </w:t>
      </w:r>
      <w:r w:rsidRPr="00077AE2">
        <w:t xml:space="preserve">kế hoạch đầu tư công nguồn ngân sách tỉnh năm 2024 sau khi điều chỉnh là </w:t>
      </w:r>
      <w:r w:rsidRPr="00077AE2">
        <w:rPr>
          <w:bCs/>
          <w:iCs/>
          <w:color w:val="007BB8"/>
        </w:rPr>
        <w:t xml:space="preserve">3.547,636 </w:t>
      </w:r>
      <w:r w:rsidRPr="00077AE2">
        <w:t>tỷ đồng</w:t>
      </w:r>
      <w:r w:rsidRPr="00775309">
        <w:t>, trong đó:</w:t>
      </w:r>
      <w:r w:rsidR="00156737">
        <w:t xml:space="preserve"> </w:t>
      </w:r>
      <w:r w:rsidRPr="00077AE2">
        <w:rPr>
          <w:bCs/>
          <w:iCs/>
          <w:color w:val="FF0000"/>
        </w:rPr>
        <w:t>Ngân sách tỉnh 2.827,636 tỷ đồng</w:t>
      </w:r>
      <w:r w:rsidRPr="00077AE2">
        <w:t>.</w:t>
      </w:r>
    </w:p>
    <w:p w14:paraId="7A4044C1" w14:textId="77777777" w:rsidR="003F35F9" w:rsidRPr="006E6663" w:rsidRDefault="003F35F9" w:rsidP="00156737">
      <w:pPr>
        <w:tabs>
          <w:tab w:val="left" w:pos="709"/>
        </w:tabs>
        <w:spacing w:before="120" w:after="120" w:line="276" w:lineRule="auto"/>
        <w:ind w:firstLine="720"/>
        <w:jc w:val="both"/>
        <w:rPr>
          <w:color w:val="FF0000"/>
        </w:rPr>
      </w:pPr>
      <w:r w:rsidRPr="006E6663">
        <w:rPr>
          <w:b/>
          <w:bCs/>
          <w:color w:val="FF0000"/>
        </w:rPr>
        <w:t>Điều 2.</w:t>
      </w:r>
      <w:r w:rsidRPr="006E6663">
        <w:rPr>
          <w:bCs/>
          <w:color w:val="FF0000"/>
        </w:rPr>
        <w:t xml:space="preserve"> </w:t>
      </w:r>
      <w:r w:rsidRPr="006E6663">
        <w:rPr>
          <w:color w:val="FF0000"/>
        </w:rPr>
        <w:t>Phân khai bổ sung k</w:t>
      </w:r>
      <w:r w:rsidRPr="006E6663">
        <w:rPr>
          <w:color w:val="FF0000"/>
          <w:lang w:val="vi-VN"/>
        </w:rPr>
        <w:t xml:space="preserve">ế hoạch đầu tư </w:t>
      </w:r>
      <w:r w:rsidRPr="006E6663">
        <w:rPr>
          <w:color w:val="FF0000"/>
        </w:rPr>
        <w:t>công</w:t>
      </w:r>
      <w:r w:rsidRPr="006E6663">
        <w:rPr>
          <w:color w:val="FF0000"/>
          <w:lang w:val="vi-VN"/>
        </w:rPr>
        <w:t xml:space="preserve"> năm 20</w:t>
      </w:r>
      <w:r w:rsidRPr="006E6663">
        <w:rPr>
          <w:color w:val="FF0000"/>
        </w:rPr>
        <w:t>24 - Nguồn ngân sách địa phương</w:t>
      </w:r>
      <w:r>
        <w:rPr>
          <w:color w:val="FF0000"/>
        </w:rPr>
        <w:t xml:space="preserve"> là </w:t>
      </w:r>
      <w:r w:rsidRPr="006E6663">
        <w:rPr>
          <w:bCs/>
          <w:color w:val="FF0000"/>
        </w:rPr>
        <w:t>17,514 tỷ đồng</w:t>
      </w:r>
      <w:r w:rsidRPr="006E6663">
        <w:rPr>
          <w:color w:val="FF0000"/>
          <w:lang w:val="vi-VN"/>
        </w:rPr>
        <w:t xml:space="preserve"> </w:t>
      </w:r>
      <w:r>
        <w:rPr>
          <w:color w:val="FF0000"/>
        </w:rPr>
        <w:t>gồm</w:t>
      </w:r>
      <w:r w:rsidRPr="006E6663">
        <w:rPr>
          <w:color w:val="FF0000"/>
        </w:rPr>
        <w:t>:</w:t>
      </w:r>
    </w:p>
    <w:p w14:paraId="0E9A8CC3" w14:textId="77777777" w:rsidR="003F35F9" w:rsidRPr="00BC5EA4" w:rsidRDefault="003F35F9" w:rsidP="00156737">
      <w:pPr>
        <w:spacing w:before="120" w:after="120" w:line="276" w:lineRule="auto"/>
        <w:ind w:firstLine="720"/>
        <w:jc w:val="both"/>
      </w:pPr>
      <w:r>
        <w:t>1.</w:t>
      </w:r>
      <w:r w:rsidRPr="00BC5EA4">
        <w:t xml:space="preserve"> Chi trả nợ gốc và lãi vay: </w:t>
      </w:r>
      <w:r>
        <w:t>0,383 tỷ</w:t>
      </w:r>
      <w:r w:rsidRPr="00BC5EA4">
        <w:t xml:space="preserve"> đồng.</w:t>
      </w:r>
    </w:p>
    <w:p w14:paraId="5A16D700" w14:textId="77777777" w:rsidR="003F35F9" w:rsidRPr="00BC5EA4" w:rsidRDefault="003F35F9" w:rsidP="00156737">
      <w:pPr>
        <w:spacing w:before="120" w:after="120" w:line="276" w:lineRule="auto"/>
        <w:ind w:firstLine="720"/>
        <w:jc w:val="both"/>
      </w:pPr>
      <w:r>
        <w:t xml:space="preserve">2. </w:t>
      </w:r>
      <w:r w:rsidRPr="00BC5EA4">
        <w:t>Nguồn bội chi ngân sách địa phương: 17</w:t>
      </w:r>
      <w:r>
        <w:t>,131 tỷ</w:t>
      </w:r>
      <w:r w:rsidRPr="00BC5EA4">
        <w:t xml:space="preserve"> đồng.</w:t>
      </w:r>
    </w:p>
    <w:p w14:paraId="394303C0" w14:textId="77777777" w:rsidR="003F35F9" w:rsidRDefault="003F35F9" w:rsidP="00156737">
      <w:pPr>
        <w:spacing w:before="120" w:after="120" w:line="276" w:lineRule="auto"/>
        <w:ind w:right="141"/>
        <w:jc w:val="center"/>
        <w:rPr>
          <w:i/>
          <w:lang w:val="pt-BR"/>
        </w:rPr>
      </w:pPr>
      <w:r w:rsidRPr="00A766CA">
        <w:rPr>
          <w:i/>
          <w:lang w:val="pt-BR"/>
        </w:rPr>
        <w:t>(Đính kèm Biểu chi tiết)</w:t>
      </w:r>
    </w:p>
    <w:p w14:paraId="6C6B1512" w14:textId="1D085F2E" w:rsidR="005605EB" w:rsidRPr="005605EB" w:rsidRDefault="005605EB" w:rsidP="00156737">
      <w:pPr>
        <w:spacing w:before="120" w:after="120" w:line="276" w:lineRule="auto"/>
        <w:ind w:firstLine="720"/>
        <w:jc w:val="both"/>
      </w:pPr>
      <w:r>
        <w:rPr>
          <w:b/>
          <w:lang w:val="en-GB"/>
        </w:rPr>
        <w:t xml:space="preserve">Điều </w:t>
      </w:r>
      <w:r w:rsidR="00156737">
        <w:rPr>
          <w:b/>
          <w:lang w:val="en-GB"/>
        </w:rPr>
        <w:t>3</w:t>
      </w:r>
      <w:r>
        <w:rPr>
          <w:b/>
          <w:lang w:val="en-GB"/>
        </w:rPr>
        <w:t xml:space="preserve">. </w:t>
      </w:r>
      <w:r w:rsidRPr="005605EB">
        <w:rPr>
          <w:lang w:val="en-GB"/>
        </w:rPr>
        <w:t>Quyết định này điều chỉnh</w:t>
      </w:r>
      <w:r w:rsidR="00156737">
        <w:rPr>
          <w:lang w:val="en-GB"/>
        </w:rPr>
        <w:t>,</w:t>
      </w:r>
      <w:r w:rsidRPr="005605EB">
        <w:rPr>
          <w:lang w:val="en-GB"/>
        </w:rPr>
        <w:t xml:space="preserve"> bổ sung </w:t>
      </w:r>
      <w:r w:rsidRPr="00156737">
        <w:rPr>
          <w:color w:val="0000CC"/>
          <w:lang w:val="en-GB"/>
        </w:rPr>
        <w:t>Quyết định số 2052/QĐ-UBND</w:t>
      </w:r>
      <w:r w:rsidRPr="005605EB">
        <w:rPr>
          <w:lang w:val="en-GB"/>
        </w:rPr>
        <w:t xml:space="preserve"> ngày 28 tháng 10 năm 2024 của Ủy ban nhân dân tỉnh về việc </w:t>
      </w:r>
      <w:r w:rsidRPr="005605EB">
        <w:t>điều chỉnh, bổ sung Kế hoạch đầu tư công năm 2024 - nguồn ngân sách nhà nước.</w:t>
      </w:r>
    </w:p>
    <w:p w14:paraId="0AC52B71" w14:textId="2D27B2F7" w:rsidR="007A7C96" w:rsidRDefault="007A7C96" w:rsidP="00156737">
      <w:pPr>
        <w:spacing w:before="120" w:after="120" w:line="276" w:lineRule="auto"/>
        <w:ind w:firstLine="720"/>
        <w:jc w:val="both"/>
        <w:rPr>
          <w:color w:val="000000"/>
          <w:lang w:val="vi-VN"/>
        </w:rPr>
      </w:pPr>
      <w:r w:rsidRPr="00BA3BF4">
        <w:rPr>
          <w:b/>
          <w:lang w:val="vi-VN"/>
        </w:rPr>
        <w:lastRenderedPageBreak/>
        <w:t xml:space="preserve">Điều </w:t>
      </w:r>
      <w:r w:rsidR="00156737">
        <w:rPr>
          <w:b/>
          <w:lang w:val="en-GB"/>
        </w:rPr>
        <w:t>4</w:t>
      </w:r>
      <w:r>
        <w:rPr>
          <w:lang w:val="vi-VN"/>
        </w:rPr>
        <w:t xml:space="preserve">. </w:t>
      </w:r>
      <w:r w:rsidRPr="009E31B5">
        <w:rPr>
          <w:lang w:val="vi-VN"/>
        </w:rPr>
        <w:t xml:space="preserve">Chánh </w:t>
      </w:r>
      <w:r w:rsidRPr="009E31B5">
        <w:rPr>
          <w:shd w:val="clear" w:color="auto" w:fill="FFFFFF"/>
        </w:rPr>
        <w:t>Văn phòng Ủy ban nhân dân tỉnh</w:t>
      </w:r>
      <w:r>
        <w:rPr>
          <w:color w:val="222222"/>
          <w:shd w:val="clear" w:color="auto" w:fill="FFFFFF"/>
        </w:rPr>
        <w:t xml:space="preserve">; </w:t>
      </w:r>
      <w:r>
        <w:rPr>
          <w:color w:val="000000"/>
          <w:lang w:val="vi-VN"/>
        </w:rPr>
        <w:t>Giám đốc các sở, ngành: Kế hoạch và Đầu tư, Tài chính</w:t>
      </w:r>
      <w:r>
        <w:rPr>
          <w:color w:val="000000"/>
        </w:rPr>
        <w:t xml:space="preserve">, </w:t>
      </w:r>
      <w:r>
        <w:rPr>
          <w:color w:val="000000"/>
          <w:lang w:val="vi-VN"/>
        </w:rPr>
        <w:t xml:space="preserve">Kho bạc Nhà nước </w:t>
      </w:r>
      <w:r w:rsidR="00795175">
        <w:rPr>
          <w:color w:val="000000"/>
        </w:rPr>
        <w:t>tỉnh</w:t>
      </w:r>
      <w:r w:rsidR="00E54505">
        <w:rPr>
          <w:color w:val="000000"/>
        </w:rPr>
        <w:t xml:space="preserve">; </w:t>
      </w:r>
      <w:r w:rsidR="00E13121">
        <w:rPr>
          <w:color w:val="000000"/>
        </w:rPr>
        <w:t xml:space="preserve">Chủ tịch Ủy ban nhân dân </w:t>
      </w:r>
      <w:r w:rsidR="00AA5C47">
        <w:rPr>
          <w:color w:val="000000"/>
        </w:rPr>
        <w:t>thành phố Tây Ninh</w:t>
      </w:r>
      <w:r w:rsidR="00B60865">
        <w:rPr>
          <w:color w:val="000000"/>
        </w:rPr>
        <w:t xml:space="preserve"> </w:t>
      </w:r>
      <w:r>
        <w:rPr>
          <w:color w:val="000000"/>
        </w:rPr>
        <w:t xml:space="preserve">và </w:t>
      </w:r>
      <w:r>
        <w:rPr>
          <w:color w:val="000000"/>
          <w:lang w:val="vi-VN"/>
        </w:rPr>
        <w:t>Thủ trưởng các sở, ngành có liên quan chịu trách nhiệm thi hành Quyết định này kể từ ngày ký./.</w:t>
      </w:r>
    </w:p>
    <w:p w14:paraId="3E667CD9" w14:textId="77777777" w:rsidR="006E37D3" w:rsidRDefault="006E37D3" w:rsidP="00AA5C47">
      <w:pPr>
        <w:spacing w:before="60" w:after="60" w:line="276" w:lineRule="auto"/>
        <w:ind w:firstLine="720"/>
        <w:jc w:val="both"/>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9"/>
      </w:tblGrid>
      <w:tr w:rsidR="000D67B9" w14:paraId="3C9C1800" w14:textId="77777777" w:rsidTr="000D67B9">
        <w:tc>
          <w:tcPr>
            <w:tcW w:w="4468" w:type="dxa"/>
          </w:tcPr>
          <w:p w14:paraId="63F47E99" w14:textId="77777777" w:rsidR="000D67B9" w:rsidRDefault="000D67B9" w:rsidP="00810AFB">
            <w:pPr>
              <w:tabs>
                <w:tab w:val="left" w:pos="567"/>
                <w:tab w:val="left" w:pos="709"/>
              </w:tabs>
              <w:spacing w:line="30" w:lineRule="atLeast"/>
              <w:jc w:val="both"/>
              <w:rPr>
                <w:b/>
                <w:i/>
                <w:sz w:val="24"/>
                <w:szCs w:val="24"/>
                <w:lang w:val="vi-VN"/>
              </w:rPr>
            </w:pPr>
            <w:r w:rsidRPr="009E31B5">
              <w:rPr>
                <w:b/>
                <w:i/>
                <w:sz w:val="24"/>
                <w:szCs w:val="24"/>
                <w:lang w:val="vi-VN"/>
              </w:rPr>
              <w:t xml:space="preserve">Nơi nhận:    </w:t>
            </w:r>
          </w:p>
          <w:p w14:paraId="621A4022" w14:textId="011E39C6" w:rsidR="000D67B9" w:rsidRPr="009E31B5" w:rsidRDefault="000D67B9" w:rsidP="00810AFB">
            <w:pPr>
              <w:spacing w:line="30" w:lineRule="atLeast"/>
              <w:ind w:hanging="111"/>
              <w:rPr>
                <w:sz w:val="24"/>
                <w:szCs w:val="24"/>
                <w:lang w:val="vi-VN"/>
              </w:rPr>
            </w:pPr>
            <w:r w:rsidRPr="009E31B5">
              <w:rPr>
                <w:sz w:val="24"/>
                <w:szCs w:val="24"/>
                <w:lang w:val="vi-VN"/>
              </w:rPr>
              <w:t>- CT, các PCT</w:t>
            </w:r>
            <w:r w:rsidRPr="009E31B5">
              <w:rPr>
                <w:sz w:val="24"/>
                <w:szCs w:val="24"/>
              </w:rPr>
              <w:t xml:space="preserve"> UBND tỉnh</w:t>
            </w:r>
            <w:r>
              <w:rPr>
                <w:sz w:val="24"/>
                <w:szCs w:val="24"/>
                <w:lang w:val="vi-VN"/>
              </w:rPr>
              <w:t xml:space="preserve">; </w:t>
            </w:r>
            <w:r>
              <w:rPr>
                <w:sz w:val="24"/>
                <w:szCs w:val="24"/>
              </w:rPr>
              <w:tab/>
              <w:t xml:space="preserve">           </w:t>
            </w:r>
          </w:p>
          <w:p w14:paraId="241B563C" w14:textId="40FFCCB9" w:rsidR="000D67B9" w:rsidRPr="009E31B5" w:rsidRDefault="000D67B9" w:rsidP="00810AFB">
            <w:pPr>
              <w:spacing w:line="30" w:lineRule="atLeast"/>
              <w:ind w:hanging="111"/>
              <w:rPr>
                <w:b/>
                <w:sz w:val="24"/>
                <w:szCs w:val="24"/>
              </w:rPr>
            </w:pPr>
            <w:r w:rsidRPr="009E31B5">
              <w:rPr>
                <w:sz w:val="24"/>
                <w:szCs w:val="24"/>
                <w:lang w:val="vi-VN"/>
              </w:rPr>
              <w:t xml:space="preserve">- Như điều </w:t>
            </w:r>
            <w:r w:rsidR="00156737">
              <w:rPr>
                <w:sz w:val="24"/>
                <w:szCs w:val="24"/>
                <w:lang w:val="en-GB"/>
              </w:rPr>
              <w:t>4</w:t>
            </w:r>
            <w:r w:rsidRPr="009E31B5">
              <w:rPr>
                <w:sz w:val="24"/>
                <w:szCs w:val="24"/>
                <w:lang w:val="vi-VN"/>
              </w:rPr>
              <w:t>;</w:t>
            </w:r>
          </w:p>
          <w:p w14:paraId="0B2706C7" w14:textId="77777777" w:rsidR="00153FF4" w:rsidRDefault="000D67B9" w:rsidP="00810AFB">
            <w:pPr>
              <w:spacing w:line="30" w:lineRule="atLeast"/>
              <w:ind w:hanging="111"/>
              <w:rPr>
                <w:sz w:val="24"/>
                <w:szCs w:val="24"/>
                <w:lang w:val="vi-VN"/>
              </w:rPr>
            </w:pPr>
            <w:r w:rsidRPr="009E31B5">
              <w:rPr>
                <w:sz w:val="24"/>
                <w:szCs w:val="24"/>
                <w:lang w:val="vi-VN"/>
              </w:rPr>
              <w:t xml:space="preserve">- </w:t>
            </w:r>
            <w:r w:rsidR="00153FF4">
              <w:rPr>
                <w:sz w:val="24"/>
                <w:szCs w:val="24"/>
              </w:rPr>
              <w:t>LĐVP</w:t>
            </w:r>
            <w:r w:rsidRPr="009E31B5">
              <w:rPr>
                <w:sz w:val="24"/>
                <w:szCs w:val="24"/>
                <w:lang w:val="vi-VN"/>
              </w:rPr>
              <w:t xml:space="preserve">, </w:t>
            </w:r>
          </w:p>
          <w:p w14:paraId="47C7F544" w14:textId="36C52705" w:rsidR="000D67B9" w:rsidRPr="009E31B5" w:rsidRDefault="00153FF4" w:rsidP="00810AFB">
            <w:pPr>
              <w:spacing w:line="30" w:lineRule="atLeast"/>
              <w:ind w:hanging="111"/>
              <w:rPr>
                <w:sz w:val="24"/>
                <w:szCs w:val="24"/>
              </w:rPr>
            </w:pPr>
            <w:r>
              <w:rPr>
                <w:sz w:val="24"/>
                <w:szCs w:val="24"/>
              </w:rPr>
              <w:t xml:space="preserve">- Phòng </w:t>
            </w:r>
            <w:r w:rsidR="000D67B9" w:rsidRPr="009E31B5">
              <w:rPr>
                <w:sz w:val="24"/>
                <w:szCs w:val="24"/>
                <w:lang w:val="vi-VN"/>
              </w:rPr>
              <w:t>KT;</w:t>
            </w:r>
          </w:p>
          <w:p w14:paraId="538F8AC0" w14:textId="77777777" w:rsidR="000D67B9" w:rsidRDefault="000D67B9" w:rsidP="00810AFB">
            <w:pPr>
              <w:spacing w:line="30" w:lineRule="atLeast"/>
              <w:ind w:hanging="111"/>
              <w:rPr>
                <w:sz w:val="24"/>
                <w:szCs w:val="24"/>
              </w:rPr>
            </w:pPr>
            <w:r w:rsidRPr="009E31B5">
              <w:rPr>
                <w:sz w:val="24"/>
                <w:szCs w:val="24"/>
              </w:rPr>
              <w:t>- Lưu: VT. VP UBND tỉnh.</w:t>
            </w:r>
          </w:p>
          <w:p w14:paraId="046E703C" w14:textId="1F0D22E1" w:rsidR="008457AC" w:rsidRPr="008457AC" w:rsidRDefault="008457AC" w:rsidP="008457AC">
            <w:pPr>
              <w:spacing w:line="30" w:lineRule="atLeast"/>
              <w:ind w:hanging="111"/>
              <w:rPr>
                <w:sz w:val="12"/>
                <w:szCs w:val="12"/>
              </w:rPr>
            </w:pPr>
          </w:p>
        </w:tc>
        <w:tc>
          <w:tcPr>
            <w:tcW w:w="4469" w:type="dxa"/>
          </w:tcPr>
          <w:p w14:paraId="3C8E70BF" w14:textId="2E3B690C" w:rsidR="009C33BE" w:rsidRPr="009C33BE" w:rsidRDefault="009C33BE" w:rsidP="00810AFB">
            <w:pPr>
              <w:tabs>
                <w:tab w:val="left" w:pos="567"/>
                <w:tab w:val="left" w:pos="709"/>
              </w:tabs>
              <w:spacing w:line="30" w:lineRule="atLeast"/>
              <w:jc w:val="center"/>
              <w:rPr>
                <w:b/>
                <w:color w:val="FF0000"/>
              </w:rPr>
            </w:pPr>
            <w:r w:rsidRPr="009C33BE">
              <w:rPr>
                <w:b/>
                <w:color w:val="FF0000"/>
              </w:rPr>
              <w:t>TM. ỦY BAN NHÂN DÂN</w:t>
            </w:r>
          </w:p>
          <w:p w14:paraId="58D88AD9" w14:textId="30CCD184" w:rsidR="000D67B9" w:rsidRDefault="000D67B9" w:rsidP="00810AFB">
            <w:pPr>
              <w:tabs>
                <w:tab w:val="left" w:pos="567"/>
                <w:tab w:val="left" w:pos="709"/>
              </w:tabs>
              <w:spacing w:line="30" w:lineRule="atLeast"/>
              <w:jc w:val="center"/>
              <w:rPr>
                <w:b/>
                <w:lang w:val="vi-VN"/>
              </w:rPr>
            </w:pPr>
            <w:r w:rsidRPr="009E31B5">
              <w:rPr>
                <w:b/>
              </w:rPr>
              <w:t>KT.</w:t>
            </w:r>
            <w:r w:rsidRPr="009E31B5">
              <w:t xml:space="preserve"> </w:t>
            </w:r>
            <w:r w:rsidRPr="009E31B5">
              <w:rPr>
                <w:b/>
                <w:lang w:val="vi-VN"/>
              </w:rPr>
              <w:t>CHỦ TỊCH</w:t>
            </w:r>
          </w:p>
          <w:p w14:paraId="4447DA37" w14:textId="77777777" w:rsidR="000D67B9" w:rsidRPr="009E31B5" w:rsidRDefault="000D67B9" w:rsidP="00810AFB">
            <w:pPr>
              <w:spacing w:line="30" w:lineRule="atLeast"/>
              <w:jc w:val="center"/>
              <w:rPr>
                <w:sz w:val="24"/>
                <w:szCs w:val="24"/>
                <w:lang w:val="vi-VN"/>
              </w:rPr>
            </w:pPr>
            <w:r w:rsidRPr="009E31B5">
              <w:rPr>
                <w:b/>
              </w:rPr>
              <w:t>PHÓ CHỦ TỊCH</w:t>
            </w:r>
          </w:p>
          <w:p w14:paraId="1BD45A62" w14:textId="47D887A4" w:rsidR="000D67B9" w:rsidRDefault="000D67B9" w:rsidP="00810AFB">
            <w:pPr>
              <w:tabs>
                <w:tab w:val="left" w:pos="567"/>
                <w:tab w:val="left" w:pos="709"/>
              </w:tabs>
              <w:spacing w:line="30" w:lineRule="atLeast"/>
              <w:jc w:val="both"/>
              <w:rPr>
                <w:color w:val="000000"/>
              </w:rPr>
            </w:pPr>
          </w:p>
        </w:tc>
      </w:tr>
    </w:tbl>
    <w:p w14:paraId="5ED08323" w14:textId="4B5317BC" w:rsidR="00777F92" w:rsidRPr="009E31B5" w:rsidRDefault="00777F92" w:rsidP="00810AFB">
      <w:pPr>
        <w:spacing w:line="30" w:lineRule="atLeast"/>
        <w:rPr>
          <w:b/>
          <w:sz w:val="24"/>
          <w:szCs w:val="24"/>
        </w:rPr>
      </w:pPr>
    </w:p>
    <w:sectPr w:rsidR="00777F92" w:rsidRPr="009E31B5" w:rsidSect="00156737">
      <w:headerReference w:type="default" r:id="rId7"/>
      <w:footerReference w:type="even" r:id="rId8"/>
      <w:pgSz w:w="11907" w:h="16840" w:code="9"/>
      <w:pgMar w:top="1135" w:right="1259" w:bottom="28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93D2F" w14:textId="77777777" w:rsidR="00147D57" w:rsidRDefault="00147D57">
      <w:r>
        <w:separator/>
      </w:r>
    </w:p>
  </w:endnote>
  <w:endnote w:type="continuationSeparator" w:id="0">
    <w:p w14:paraId="217114F5" w14:textId="77777777" w:rsidR="00147D57" w:rsidRDefault="00147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B5017" w14:textId="77777777" w:rsidR="00024A2C" w:rsidRDefault="00067F70" w:rsidP="00B22F69">
    <w:pPr>
      <w:pStyle w:val="Footer"/>
      <w:framePr w:wrap="around" w:vAnchor="text" w:hAnchor="margin" w:xAlign="right" w:y="1"/>
      <w:rPr>
        <w:rStyle w:val="PageNumber"/>
      </w:rPr>
    </w:pPr>
    <w:r>
      <w:rPr>
        <w:rStyle w:val="PageNumber"/>
      </w:rPr>
      <w:fldChar w:fldCharType="begin"/>
    </w:r>
    <w:r w:rsidR="00024A2C">
      <w:rPr>
        <w:rStyle w:val="PageNumber"/>
      </w:rPr>
      <w:instrText xml:space="preserve">PAGE  </w:instrText>
    </w:r>
    <w:r>
      <w:rPr>
        <w:rStyle w:val="PageNumber"/>
      </w:rPr>
      <w:fldChar w:fldCharType="end"/>
    </w:r>
  </w:p>
  <w:p w14:paraId="763C663B" w14:textId="77777777" w:rsidR="00024A2C" w:rsidRDefault="00024A2C" w:rsidP="004736B4">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EAD1" w14:textId="77777777" w:rsidR="00147D57" w:rsidRDefault="00147D57">
      <w:r>
        <w:separator/>
      </w:r>
    </w:p>
  </w:footnote>
  <w:footnote w:type="continuationSeparator" w:id="0">
    <w:p w14:paraId="1D458BF2" w14:textId="77777777" w:rsidR="00147D57" w:rsidRDefault="00147D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656831"/>
      <w:docPartObj>
        <w:docPartGallery w:val="Page Numbers (Top of Page)"/>
        <w:docPartUnique/>
      </w:docPartObj>
    </w:sdtPr>
    <w:sdtEndPr>
      <w:rPr>
        <w:noProof/>
      </w:rPr>
    </w:sdtEndPr>
    <w:sdtContent>
      <w:p w14:paraId="07055C0A" w14:textId="6FECF4E9" w:rsidR="00FC2CCD" w:rsidRDefault="00FC2CCD">
        <w:pPr>
          <w:pStyle w:val="Header"/>
          <w:jc w:val="center"/>
        </w:pPr>
        <w:r>
          <w:fldChar w:fldCharType="begin"/>
        </w:r>
        <w:r>
          <w:instrText xml:space="preserve"> PAGE   \* MERGEFORMAT </w:instrText>
        </w:r>
        <w:r>
          <w:fldChar w:fldCharType="separate"/>
        </w:r>
        <w:r w:rsidR="00156737">
          <w:rPr>
            <w:noProof/>
          </w:rPr>
          <w:t>3</w:t>
        </w:r>
        <w:r>
          <w:rPr>
            <w:noProof/>
          </w:rPr>
          <w:fldChar w:fldCharType="end"/>
        </w:r>
      </w:p>
    </w:sdtContent>
  </w:sdt>
  <w:p w14:paraId="30B05D3B" w14:textId="77777777" w:rsidR="00FC2CCD" w:rsidRDefault="00FC2C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5A6B"/>
    <w:multiLevelType w:val="hybridMultilevel"/>
    <w:tmpl w:val="395015A4"/>
    <w:lvl w:ilvl="0" w:tplc="EDCADD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C65"/>
    <w:rsid w:val="0000056B"/>
    <w:rsid w:val="00002687"/>
    <w:rsid w:val="0000420C"/>
    <w:rsid w:val="000126AB"/>
    <w:rsid w:val="00024A2C"/>
    <w:rsid w:val="000254A8"/>
    <w:rsid w:val="000310E4"/>
    <w:rsid w:val="00033A3B"/>
    <w:rsid w:val="00033BCD"/>
    <w:rsid w:val="00034099"/>
    <w:rsid w:val="000474DC"/>
    <w:rsid w:val="0006706F"/>
    <w:rsid w:val="00067F70"/>
    <w:rsid w:val="00070A95"/>
    <w:rsid w:val="00070BEA"/>
    <w:rsid w:val="00072BD6"/>
    <w:rsid w:val="00072FBF"/>
    <w:rsid w:val="00077AE2"/>
    <w:rsid w:val="00077AED"/>
    <w:rsid w:val="00092740"/>
    <w:rsid w:val="00093F13"/>
    <w:rsid w:val="000A64D1"/>
    <w:rsid w:val="000B633C"/>
    <w:rsid w:val="000B784D"/>
    <w:rsid w:val="000C2B02"/>
    <w:rsid w:val="000C7721"/>
    <w:rsid w:val="000D67B9"/>
    <w:rsid w:val="000D7AC7"/>
    <w:rsid w:val="000E0EA4"/>
    <w:rsid w:val="000E1A99"/>
    <w:rsid w:val="000E2975"/>
    <w:rsid w:val="000F274F"/>
    <w:rsid w:val="000F310B"/>
    <w:rsid w:val="000F3D25"/>
    <w:rsid w:val="000F4055"/>
    <w:rsid w:val="000F7677"/>
    <w:rsid w:val="00107C9A"/>
    <w:rsid w:val="00110394"/>
    <w:rsid w:val="0011395A"/>
    <w:rsid w:val="00116CCC"/>
    <w:rsid w:val="00127FA8"/>
    <w:rsid w:val="00133B7B"/>
    <w:rsid w:val="00147D57"/>
    <w:rsid w:val="00153FF4"/>
    <w:rsid w:val="00154602"/>
    <w:rsid w:val="00156737"/>
    <w:rsid w:val="00156D0C"/>
    <w:rsid w:val="00164ECC"/>
    <w:rsid w:val="00166080"/>
    <w:rsid w:val="001726F5"/>
    <w:rsid w:val="00175D79"/>
    <w:rsid w:val="00177098"/>
    <w:rsid w:val="0017717E"/>
    <w:rsid w:val="0018392F"/>
    <w:rsid w:val="001873FE"/>
    <w:rsid w:val="001901B2"/>
    <w:rsid w:val="00196404"/>
    <w:rsid w:val="001A5A99"/>
    <w:rsid w:val="001B1C7C"/>
    <w:rsid w:val="001B4CE0"/>
    <w:rsid w:val="001C2426"/>
    <w:rsid w:val="001D139A"/>
    <w:rsid w:val="001D5C8D"/>
    <w:rsid w:val="001D6A8F"/>
    <w:rsid w:val="001F06D4"/>
    <w:rsid w:val="001F1BB3"/>
    <w:rsid w:val="001F2831"/>
    <w:rsid w:val="001F31DA"/>
    <w:rsid w:val="001F4C5F"/>
    <w:rsid w:val="00202A1A"/>
    <w:rsid w:val="00210F0C"/>
    <w:rsid w:val="00211DC4"/>
    <w:rsid w:val="0021233A"/>
    <w:rsid w:val="00217E3E"/>
    <w:rsid w:val="002340AF"/>
    <w:rsid w:val="0023490D"/>
    <w:rsid w:val="00243775"/>
    <w:rsid w:val="00246C71"/>
    <w:rsid w:val="0025072A"/>
    <w:rsid w:val="0025238C"/>
    <w:rsid w:val="00253A9A"/>
    <w:rsid w:val="00257BFA"/>
    <w:rsid w:val="00257F1C"/>
    <w:rsid w:val="00261A3A"/>
    <w:rsid w:val="0027110D"/>
    <w:rsid w:val="00273A29"/>
    <w:rsid w:val="00277EEF"/>
    <w:rsid w:val="00287962"/>
    <w:rsid w:val="00290A84"/>
    <w:rsid w:val="0029162E"/>
    <w:rsid w:val="0029494A"/>
    <w:rsid w:val="00297420"/>
    <w:rsid w:val="002A5C5A"/>
    <w:rsid w:val="002A658E"/>
    <w:rsid w:val="002A6B17"/>
    <w:rsid w:val="002B1DFC"/>
    <w:rsid w:val="002B2BE2"/>
    <w:rsid w:val="002C53E6"/>
    <w:rsid w:val="002D288C"/>
    <w:rsid w:val="002D4328"/>
    <w:rsid w:val="002D7D5A"/>
    <w:rsid w:val="002E02A6"/>
    <w:rsid w:val="002E1A50"/>
    <w:rsid w:val="002E209B"/>
    <w:rsid w:val="002E6B2E"/>
    <w:rsid w:val="002F1356"/>
    <w:rsid w:val="002F2366"/>
    <w:rsid w:val="002F6949"/>
    <w:rsid w:val="00303306"/>
    <w:rsid w:val="00304490"/>
    <w:rsid w:val="00324AC0"/>
    <w:rsid w:val="0033349E"/>
    <w:rsid w:val="00337042"/>
    <w:rsid w:val="00341A52"/>
    <w:rsid w:val="00342E04"/>
    <w:rsid w:val="00344B42"/>
    <w:rsid w:val="00346DF0"/>
    <w:rsid w:val="0035014D"/>
    <w:rsid w:val="00352880"/>
    <w:rsid w:val="00353119"/>
    <w:rsid w:val="0035526C"/>
    <w:rsid w:val="00356946"/>
    <w:rsid w:val="003571F7"/>
    <w:rsid w:val="00360D60"/>
    <w:rsid w:val="00361F62"/>
    <w:rsid w:val="0037054D"/>
    <w:rsid w:val="00383758"/>
    <w:rsid w:val="003922A0"/>
    <w:rsid w:val="003930E7"/>
    <w:rsid w:val="00394BEB"/>
    <w:rsid w:val="003A3935"/>
    <w:rsid w:val="003B30A5"/>
    <w:rsid w:val="003C3F71"/>
    <w:rsid w:val="003C6BBA"/>
    <w:rsid w:val="003D4D09"/>
    <w:rsid w:val="003E17D7"/>
    <w:rsid w:val="003F1CF4"/>
    <w:rsid w:val="003F35F9"/>
    <w:rsid w:val="003F5F3F"/>
    <w:rsid w:val="00404D4A"/>
    <w:rsid w:val="00407105"/>
    <w:rsid w:val="004074B1"/>
    <w:rsid w:val="00407B4E"/>
    <w:rsid w:val="00420539"/>
    <w:rsid w:val="00420EA3"/>
    <w:rsid w:val="00426ABA"/>
    <w:rsid w:val="0043006D"/>
    <w:rsid w:val="00431B8E"/>
    <w:rsid w:val="00431D56"/>
    <w:rsid w:val="00435654"/>
    <w:rsid w:val="00436A93"/>
    <w:rsid w:val="00460071"/>
    <w:rsid w:val="0046362A"/>
    <w:rsid w:val="00465E30"/>
    <w:rsid w:val="004736B4"/>
    <w:rsid w:val="00480290"/>
    <w:rsid w:val="00482FC0"/>
    <w:rsid w:val="004A0C82"/>
    <w:rsid w:val="004A71B5"/>
    <w:rsid w:val="004B693C"/>
    <w:rsid w:val="004C58A8"/>
    <w:rsid w:val="004D214F"/>
    <w:rsid w:val="004D3C56"/>
    <w:rsid w:val="004E1FDB"/>
    <w:rsid w:val="004E2292"/>
    <w:rsid w:val="004E2CEB"/>
    <w:rsid w:val="004E38C0"/>
    <w:rsid w:val="004F070A"/>
    <w:rsid w:val="004F09D6"/>
    <w:rsid w:val="004F3C85"/>
    <w:rsid w:val="00506253"/>
    <w:rsid w:val="00506C85"/>
    <w:rsid w:val="005124AD"/>
    <w:rsid w:val="00515ABE"/>
    <w:rsid w:val="005171AD"/>
    <w:rsid w:val="00517746"/>
    <w:rsid w:val="00517B3F"/>
    <w:rsid w:val="00517CCB"/>
    <w:rsid w:val="0052033E"/>
    <w:rsid w:val="005320CF"/>
    <w:rsid w:val="00536DAF"/>
    <w:rsid w:val="00541E46"/>
    <w:rsid w:val="005446A5"/>
    <w:rsid w:val="00544957"/>
    <w:rsid w:val="00550424"/>
    <w:rsid w:val="005605EB"/>
    <w:rsid w:val="00575355"/>
    <w:rsid w:val="0058060E"/>
    <w:rsid w:val="00587232"/>
    <w:rsid w:val="005927F9"/>
    <w:rsid w:val="005A16B2"/>
    <w:rsid w:val="005A475B"/>
    <w:rsid w:val="005A4CDA"/>
    <w:rsid w:val="005A5904"/>
    <w:rsid w:val="005B1F39"/>
    <w:rsid w:val="005B589C"/>
    <w:rsid w:val="005C1358"/>
    <w:rsid w:val="005C3C75"/>
    <w:rsid w:val="005C3F05"/>
    <w:rsid w:val="005C6338"/>
    <w:rsid w:val="005C6EA8"/>
    <w:rsid w:val="005D0B48"/>
    <w:rsid w:val="005D3BAC"/>
    <w:rsid w:val="005D5FB4"/>
    <w:rsid w:val="005E1960"/>
    <w:rsid w:val="005E19EF"/>
    <w:rsid w:val="005E1DCC"/>
    <w:rsid w:val="005E3620"/>
    <w:rsid w:val="005E5887"/>
    <w:rsid w:val="00600D0A"/>
    <w:rsid w:val="00606F0C"/>
    <w:rsid w:val="006305AC"/>
    <w:rsid w:val="00633D73"/>
    <w:rsid w:val="00641C87"/>
    <w:rsid w:val="0066054F"/>
    <w:rsid w:val="00661D35"/>
    <w:rsid w:val="006657C5"/>
    <w:rsid w:val="006735BE"/>
    <w:rsid w:val="00682531"/>
    <w:rsid w:val="00685F91"/>
    <w:rsid w:val="00687893"/>
    <w:rsid w:val="0069464F"/>
    <w:rsid w:val="006A600D"/>
    <w:rsid w:val="006B4B92"/>
    <w:rsid w:val="006B5FC5"/>
    <w:rsid w:val="006B6F93"/>
    <w:rsid w:val="006D414F"/>
    <w:rsid w:val="006D5864"/>
    <w:rsid w:val="006E37D3"/>
    <w:rsid w:val="006F5924"/>
    <w:rsid w:val="006F641D"/>
    <w:rsid w:val="00701F49"/>
    <w:rsid w:val="00703A79"/>
    <w:rsid w:val="007044A0"/>
    <w:rsid w:val="00705DDA"/>
    <w:rsid w:val="00706FFA"/>
    <w:rsid w:val="00711401"/>
    <w:rsid w:val="00713BA5"/>
    <w:rsid w:val="0072019F"/>
    <w:rsid w:val="00721A34"/>
    <w:rsid w:val="00730010"/>
    <w:rsid w:val="00730E9A"/>
    <w:rsid w:val="00735CD5"/>
    <w:rsid w:val="00743991"/>
    <w:rsid w:val="00745252"/>
    <w:rsid w:val="00756759"/>
    <w:rsid w:val="00760DE9"/>
    <w:rsid w:val="00767291"/>
    <w:rsid w:val="007714F0"/>
    <w:rsid w:val="00777F92"/>
    <w:rsid w:val="00783548"/>
    <w:rsid w:val="007931DF"/>
    <w:rsid w:val="00795175"/>
    <w:rsid w:val="00797752"/>
    <w:rsid w:val="007A1E47"/>
    <w:rsid w:val="007A7C96"/>
    <w:rsid w:val="007B0B77"/>
    <w:rsid w:val="007B4025"/>
    <w:rsid w:val="007C0D31"/>
    <w:rsid w:val="007C1824"/>
    <w:rsid w:val="007C18DC"/>
    <w:rsid w:val="007D0634"/>
    <w:rsid w:val="007D43A9"/>
    <w:rsid w:val="007D6D6B"/>
    <w:rsid w:val="007E095A"/>
    <w:rsid w:val="007F07F4"/>
    <w:rsid w:val="007F39A4"/>
    <w:rsid w:val="007F3B88"/>
    <w:rsid w:val="007F61F3"/>
    <w:rsid w:val="007F6653"/>
    <w:rsid w:val="00801796"/>
    <w:rsid w:val="00801867"/>
    <w:rsid w:val="00810920"/>
    <w:rsid w:val="00810AFB"/>
    <w:rsid w:val="008127D9"/>
    <w:rsid w:val="00815E42"/>
    <w:rsid w:val="00825B31"/>
    <w:rsid w:val="0082703A"/>
    <w:rsid w:val="00834EFC"/>
    <w:rsid w:val="0083570D"/>
    <w:rsid w:val="00841C65"/>
    <w:rsid w:val="008457AC"/>
    <w:rsid w:val="0085531A"/>
    <w:rsid w:val="00861DF2"/>
    <w:rsid w:val="00863CDD"/>
    <w:rsid w:val="008668C9"/>
    <w:rsid w:val="008919F6"/>
    <w:rsid w:val="008976D4"/>
    <w:rsid w:val="008A3278"/>
    <w:rsid w:val="008A527E"/>
    <w:rsid w:val="008A58D7"/>
    <w:rsid w:val="008A647A"/>
    <w:rsid w:val="008A7C43"/>
    <w:rsid w:val="008B6911"/>
    <w:rsid w:val="008C1E3E"/>
    <w:rsid w:val="008C3B27"/>
    <w:rsid w:val="008C4E5E"/>
    <w:rsid w:val="008C7B44"/>
    <w:rsid w:val="008D3C62"/>
    <w:rsid w:val="008E238B"/>
    <w:rsid w:val="008E6B52"/>
    <w:rsid w:val="008E7853"/>
    <w:rsid w:val="008F059D"/>
    <w:rsid w:val="0090528D"/>
    <w:rsid w:val="0091206B"/>
    <w:rsid w:val="0091545F"/>
    <w:rsid w:val="00916F4D"/>
    <w:rsid w:val="00923F90"/>
    <w:rsid w:val="0092531C"/>
    <w:rsid w:val="00930438"/>
    <w:rsid w:val="0093268B"/>
    <w:rsid w:val="009375C8"/>
    <w:rsid w:val="00957CD9"/>
    <w:rsid w:val="00962051"/>
    <w:rsid w:val="00964D0B"/>
    <w:rsid w:val="00965784"/>
    <w:rsid w:val="00976B9F"/>
    <w:rsid w:val="0097752B"/>
    <w:rsid w:val="00983059"/>
    <w:rsid w:val="009838E9"/>
    <w:rsid w:val="009858D8"/>
    <w:rsid w:val="0098731C"/>
    <w:rsid w:val="00997DB6"/>
    <w:rsid w:val="009B0F1B"/>
    <w:rsid w:val="009B1372"/>
    <w:rsid w:val="009B5277"/>
    <w:rsid w:val="009B6B60"/>
    <w:rsid w:val="009C03BB"/>
    <w:rsid w:val="009C33BE"/>
    <w:rsid w:val="009C3ECF"/>
    <w:rsid w:val="009D295A"/>
    <w:rsid w:val="009E0B26"/>
    <w:rsid w:val="009E31B5"/>
    <w:rsid w:val="009E526B"/>
    <w:rsid w:val="009E546C"/>
    <w:rsid w:val="00A1175D"/>
    <w:rsid w:val="00A2019E"/>
    <w:rsid w:val="00A250BA"/>
    <w:rsid w:val="00A25EE1"/>
    <w:rsid w:val="00A279B8"/>
    <w:rsid w:val="00A365C6"/>
    <w:rsid w:val="00A405DA"/>
    <w:rsid w:val="00A61596"/>
    <w:rsid w:val="00A6362C"/>
    <w:rsid w:val="00A67387"/>
    <w:rsid w:val="00A67CAE"/>
    <w:rsid w:val="00A8713F"/>
    <w:rsid w:val="00AA5A6F"/>
    <w:rsid w:val="00AA5C47"/>
    <w:rsid w:val="00AA63CB"/>
    <w:rsid w:val="00AB0E17"/>
    <w:rsid w:val="00AB2511"/>
    <w:rsid w:val="00AB570D"/>
    <w:rsid w:val="00AC5866"/>
    <w:rsid w:val="00AC6A9C"/>
    <w:rsid w:val="00AD20D3"/>
    <w:rsid w:val="00AD2E34"/>
    <w:rsid w:val="00AD3BCC"/>
    <w:rsid w:val="00AD472C"/>
    <w:rsid w:val="00AE0C1D"/>
    <w:rsid w:val="00AE4957"/>
    <w:rsid w:val="00AE4A68"/>
    <w:rsid w:val="00AE6CE1"/>
    <w:rsid w:val="00B0371E"/>
    <w:rsid w:val="00B04732"/>
    <w:rsid w:val="00B13672"/>
    <w:rsid w:val="00B16DC4"/>
    <w:rsid w:val="00B22F69"/>
    <w:rsid w:val="00B27639"/>
    <w:rsid w:val="00B339AE"/>
    <w:rsid w:val="00B41786"/>
    <w:rsid w:val="00B52DAB"/>
    <w:rsid w:val="00B55CF4"/>
    <w:rsid w:val="00B60865"/>
    <w:rsid w:val="00B6351F"/>
    <w:rsid w:val="00B66DF3"/>
    <w:rsid w:val="00B76FDA"/>
    <w:rsid w:val="00B77DFD"/>
    <w:rsid w:val="00B8662C"/>
    <w:rsid w:val="00B91202"/>
    <w:rsid w:val="00B91E6B"/>
    <w:rsid w:val="00B93DC6"/>
    <w:rsid w:val="00BA0902"/>
    <w:rsid w:val="00BA13B9"/>
    <w:rsid w:val="00BA389D"/>
    <w:rsid w:val="00BA3BF4"/>
    <w:rsid w:val="00BA7D4D"/>
    <w:rsid w:val="00BB5B91"/>
    <w:rsid w:val="00BC222E"/>
    <w:rsid w:val="00BC5A61"/>
    <w:rsid w:val="00BD1EC4"/>
    <w:rsid w:val="00BD37D1"/>
    <w:rsid w:val="00BE275A"/>
    <w:rsid w:val="00BE294F"/>
    <w:rsid w:val="00BF2BF3"/>
    <w:rsid w:val="00BF4783"/>
    <w:rsid w:val="00C005D1"/>
    <w:rsid w:val="00C03B78"/>
    <w:rsid w:val="00C14518"/>
    <w:rsid w:val="00C14724"/>
    <w:rsid w:val="00C2246F"/>
    <w:rsid w:val="00C30C58"/>
    <w:rsid w:val="00C31E0C"/>
    <w:rsid w:val="00C32D8A"/>
    <w:rsid w:val="00C36E16"/>
    <w:rsid w:val="00C434F2"/>
    <w:rsid w:val="00C50C10"/>
    <w:rsid w:val="00C52BD3"/>
    <w:rsid w:val="00C56D05"/>
    <w:rsid w:val="00C729F4"/>
    <w:rsid w:val="00C74DFF"/>
    <w:rsid w:val="00C801DF"/>
    <w:rsid w:val="00C802B9"/>
    <w:rsid w:val="00C80F79"/>
    <w:rsid w:val="00C93D0C"/>
    <w:rsid w:val="00C9641F"/>
    <w:rsid w:val="00CA77D3"/>
    <w:rsid w:val="00CB63A9"/>
    <w:rsid w:val="00CC0855"/>
    <w:rsid w:val="00CC561C"/>
    <w:rsid w:val="00CD2382"/>
    <w:rsid w:val="00CD3DEB"/>
    <w:rsid w:val="00CD710D"/>
    <w:rsid w:val="00CE0259"/>
    <w:rsid w:val="00CF0736"/>
    <w:rsid w:val="00CF2230"/>
    <w:rsid w:val="00D06010"/>
    <w:rsid w:val="00D13C12"/>
    <w:rsid w:val="00D15A07"/>
    <w:rsid w:val="00D200CB"/>
    <w:rsid w:val="00D21C6B"/>
    <w:rsid w:val="00D362D6"/>
    <w:rsid w:val="00D44118"/>
    <w:rsid w:val="00D446A7"/>
    <w:rsid w:val="00D52799"/>
    <w:rsid w:val="00D54426"/>
    <w:rsid w:val="00D57C41"/>
    <w:rsid w:val="00D74E79"/>
    <w:rsid w:val="00D74FFF"/>
    <w:rsid w:val="00D80B69"/>
    <w:rsid w:val="00D879AF"/>
    <w:rsid w:val="00D918DF"/>
    <w:rsid w:val="00D91CAA"/>
    <w:rsid w:val="00DA14E9"/>
    <w:rsid w:val="00DA173E"/>
    <w:rsid w:val="00DA2BED"/>
    <w:rsid w:val="00DA44C6"/>
    <w:rsid w:val="00DA693E"/>
    <w:rsid w:val="00DB674C"/>
    <w:rsid w:val="00DC11FC"/>
    <w:rsid w:val="00DD3202"/>
    <w:rsid w:val="00DE6BFA"/>
    <w:rsid w:val="00DF0C22"/>
    <w:rsid w:val="00DF5700"/>
    <w:rsid w:val="00DF5F42"/>
    <w:rsid w:val="00E040DF"/>
    <w:rsid w:val="00E12CBF"/>
    <w:rsid w:val="00E13121"/>
    <w:rsid w:val="00E16A5E"/>
    <w:rsid w:val="00E27A77"/>
    <w:rsid w:val="00E32A1B"/>
    <w:rsid w:val="00E46BA7"/>
    <w:rsid w:val="00E54505"/>
    <w:rsid w:val="00E56569"/>
    <w:rsid w:val="00E571B8"/>
    <w:rsid w:val="00E62043"/>
    <w:rsid w:val="00E63049"/>
    <w:rsid w:val="00E64DDA"/>
    <w:rsid w:val="00E717AE"/>
    <w:rsid w:val="00E90C82"/>
    <w:rsid w:val="00E94812"/>
    <w:rsid w:val="00E94A0D"/>
    <w:rsid w:val="00EA225A"/>
    <w:rsid w:val="00EA3A7B"/>
    <w:rsid w:val="00EB3D5D"/>
    <w:rsid w:val="00EB51D2"/>
    <w:rsid w:val="00EB68D7"/>
    <w:rsid w:val="00EB7644"/>
    <w:rsid w:val="00ED6481"/>
    <w:rsid w:val="00EE57D8"/>
    <w:rsid w:val="00EE6D35"/>
    <w:rsid w:val="00EF4A37"/>
    <w:rsid w:val="00EF4A65"/>
    <w:rsid w:val="00F02FAF"/>
    <w:rsid w:val="00F03C17"/>
    <w:rsid w:val="00F055EC"/>
    <w:rsid w:val="00F22BF9"/>
    <w:rsid w:val="00F235D3"/>
    <w:rsid w:val="00F32201"/>
    <w:rsid w:val="00F32849"/>
    <w:rsid w:val="00F36604"/>
    <w:rsid w:val="00F37F17"/>
    <w:rsid w:val="00F42EF5"/>
    <w:rsid w:val="00F4428F"/>
    <w:rsid w:val="00F515FA"/>
    <w:rsid w:val="00F53DFD"/>
    <w:rsid w:val="00F554E8"/>
    <w:rsid w:val="00F55531"/>
    <w:rsid w:val="00F60B79"/>
    <w:rsid w:val="00F615FF"/>
    <w:rsid w:val="00F67C5E"/>
    <w:rsid w:val="00F72122"/>
    <w:rsid w:val="00F72B23"/>
    <w:rsid w:val="00F73D30"/>
    <w:rsid w:val="00F81507"/>
    <w:rsid w:val="00F8246C"/>
    <w:rsid w:val="00F842C5"/>
    <w:rsid w:val="00F8563A"/>
    <w:rsid w:val="00F93710"/>
    <w:rsid w:val="00F95163"/>
    <w:rsid w:val="00FA5879"/>
    <w:rsid w:val="00FB0739"/>
    <w:rsid w:val="00FB0BD6"/>
    <w:rsid w:val="00FB517B"/>
    <w:rsid w:val="00FC2CCD"/>
    <w:rsid w:val="00FC58C8"/>
    <w:rsid w:val="00FC7C40"/>
    <w:rsid w:val="00FD26E7"/>
    <w:rsid w:val="00FD3146"/>
    <w:rsid w:val="00FD45C9"/>
    <w:rsid w:val="00FE1C0A"/>
    <w:rsid w:val="00FE4E08"/>
    <w:rsid w:val="00FF14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BAF35"/>
  <w15:docId w15:val="{2BD2C56E-1DF4-43B7-B948-A499D5A2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C65"/>
    <w:rPr>
      <w:sz w:val="28"/>
      <w:szCs w:val="28"/>
    </w:rPr>
  </w:style>
  <w:style w:type="paragraph" w:styleId="Heading8">
    <w:name w:val="heading 8"/>
    <w:basedOn w:val="Normal"/>
    <w:next w:val="Normal"/>
    <w:link w:val="Heading8Char"/>
    <w:unhideWhenUsed/>
    <w:qFormat/>
    <w:rsid w:val="00661D35"/>
    <w:pPr>
      <w:spacing w:before="240" w:after="60"/>
      <w:ind w:firstLine="72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1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41C65"/>
    <w:pPr>
      <w:tabs>
        <w:tab w:val="center" w:pos="4153"/>
        <w:tab w:val="right" w:pos="8306"/>
      </w:tabs>
    </w:pPr>
  </w:style>
  <w:style w:type="character" w:styleId="PageNumber">
    <w:name w:val="page number"/>
    <w:basedOn w:val="DefaultParagraphFont"/>
    <w:rsid w:val="00841C65"/>
  </w:style>
  <w:style w:type="paragraph" w:customStyle="1" w:styleId="CharCharCharCharCharCharChar">
    <w:name w:val="Char Char Char Char Char Char Char"/>
    <w:basedOn w:val="Normal"/>
    <w:rsid w:val="00D879AF"/>
    <w:pPr>
      <w:spacing w:after="160" w:line="240" w:lineRule="exact"/>
    </w:pPr>
    <w:rPr>
      <w:rFonts w:ascii="Verdana" w:hAnsi="Verdana"/>
      <w:sz w:val="20"/>
      <w:szCs w:val="20"/>
    </w:rPr>
  </w:style>
  <w:style w:type="paragraph" w:customStyle="1" w:styleId="CharCharCharCharCharCharChar0">
    <w:name w:val="Char Char Char Char Char Char Char"/>
    <w:basedOn w:val="Normal"/>
    <w:rsid w:val="002D4328"/>
    <w:pPr>
      <w:spacing w:after="160" w:line="240" w:lineRule="exact"/>
    </w:pPr>
    <w:rPr>
      <w:rFonts w:ascii="Verdana" w:hAnsi="Verdana"/>
      <w:sz w:val="20"/>
      <w:szCs w:val="20"/>
    </w:rPr>
  </w:style>
  <w:style w:type="paragraph" w:customStyle="1" w:styleId="CharCharCharCharCharCharCharCharCharChar">
    <w:name w:val="Char Char Char Char Char Char Char Char Char Char"/>
    <w:basedOn w:val="Normal"/>
    <w:rsid w:val="00BA3BF4"/>
    <w:pPr>
      <w:spacing w:after="160" w:line="240" w:lineRule="exact"/>
    </w:pPr>
    <w:rPr>
      <w:rFonts w:ascii="Verdana" w:hAnsi="Verdana"/>
      <w:sz w:val="20"/>
      <w:szCs w:val="20"/>
    </w:rPr>
  </w:style>
  <w:style w:type="paragraph" w:styleId="BalloonText">
    <w:name w:val="Balloon Text"/>
    <w:basedOn w:val="Normal"/>
    <w:link w:val="BalloonTextChar"/>
    <w:rsid w:val="005B1F39"/>
    <w:rPr>
      <w:rFonts w:ascii="Segoe UI" w:hAnsi="Segoe UI" w:cs="Segoe UI"/>
      <w:sz w:val="18"/>
      <w:szCs w:val="18"/>
    </w:rPr>
  </w:style>
  <w:style w:type="character" w:customStyle="1" w:styleId="BalloonTextChar">
    <w:name w:val="Balloon Text Char"/>
    <w:link w:val="BalloonText"/>
    <w:rsid w:val="005B1F39"/>
    <w:rPr>
      <w:rFonts w:ascii="Segoe UI" w:hAnsi="Segoe UI" w:cs="Segoe UI"/>
      <w:sz w:val="18"/>
      <w:szCs w:val="18"/>
    </w:rPr>
  </w:style>
  <w:style w:type="paragraph" w:customStyle="1" w:styleId="CharCharCharCharCharCharCharCharCharChar0">
    <w:name w:val="Char Char Char Char Char Char Char Char Char Char"/>
    <w:basedOn w:val="Normal"/>
    <w:rsid w:val="002A6B17"/>
    <w:pPr>
      <w:spacing w:after="160" w:line="240" w:lineRule="exact"/>
    </w:pPr>
    <w:rPr>
      <w:rFonts w:ascii="Verdana" w:hAnsi="Verdana"/>
      <w:sz w:val="20"/>
      <w:szCs w:val="20"/>
    </w:rPr>
  </w:style>
  <w:style w:type="paragraph" w:customStyle="1" w:styleId="CharCharCharCharCharCharCharCharCharChar1">
    <w:name w:val="Char Char Char Char Char Char Char Char Char Char"/>
    <w:basedOn w:val="Normal"/>
    <w:rsid w:val="00767291"/>
    <w:pPr>
      <w:spacing w:after="160" w:line="240" w:lineRule="exact"/>
    </w:pPr>
    <w:rPr>
      <w:rFonts w:ascii="Verdana" w:hAnsi="Verdana"/>
      <w:sz w:val="20"/>
      <w:szCs w:val="20"/>
    </w:rPr>
  </w:style>
  <w:style w:type="paragraph" w:styleId="Header">
    <w:name w:val="header"/>
    <w:basedOn w:val="Normal"/>
    <w:link w:val="HeaderChar"/>
    <w:uiPriority w:val="99"/>
    <w:unhideWhenUsed/>
    <w:rsid w:val="00FC2CCD"/>
    <w:pPr>
      <w:tabs>
        <w:tab w:val="center" w:pos="4680"/>
        <w:tab w:val="right" w:pos="9360"/>
      </w:tabs>
    </w:pPr>
  </w:style>
  <w:style w:type="character" w:customStyle="1" w:styleId="HeaderChar">
    <w:name w:val="Header Char"/>
    <w:basedOn w:val="DefaultParagraphFont"/>
    <w:link w:val="Header"/>
    <w:uiPriority w:val="99"/>
    <w:rsid w:val="00FC2CCD"/>
    <w:rPr>
      <w:sz w:val="28"/>
      <w:szCs w:val="28"/>
    </w:rPr>
  </w:style>
  <w:style w:type="paragraph" w:styleId="ListParagraph">
    <w:name w:val="List Paragraph"/>
    <w:basedOn w:val="Normal"/>
    <w:uiPriority w:val="34"/>
    <w:qFormat/>
    <w:rsid w:val="00B339AE"/>
    <w:pPr>
      <w:ind w:left="720"/>
      <w:contextualSpacing/>
    </w:pPr>
  </w:style>
  <w:style w:type="character" w:customStyle="1" w:styleId="Heading8Char">
    <w:name w:val="Heading 8 Char"/>
    <w:basedOn w:val="DefaultParagraphFont"/>
    <w:link w:val="Heading8"/>
    <w:rsid w:val="00661D35"/>
    <w:rPr>
      <w:rFonts w:ascii="Calibri" w:hAnsi="Calibr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71343">
      <w:bodyDiv w:val="1"/>
      <w:marLeft w:val="0"/>
      <w:marRight w:val="0"/>
      <w:marTop w:val="0"/>
      <w:marBottom w:val="0"/>
      <w:divBdr>
        <w:top w:val="none" w:sz="0" w:space="0" w:color="auto"/>
        <w:left w:val="none" w:sz="0" w:space="0" w:color="auto"/>
        <w:bottom w:val="none" w:sz="0" w:space="0" w:color="auto"/>
        <w:right w:val="none" w:sz="0" w:space="0" w:color="auto"/>
      </w:divBdr>
    </w:div>
    <w:div w:id="323944464">
      <w:bodyDiv w:val="1"/>
      <w:marLeft w:val="0"/>
      <w:marRight w:val="0"/>
      <w:marTop w:val="0"/>
      <w:marBottom w:val="0"/>
      <w:divBdr>
        <w:top w:val="none" w:sz="0" w:space="0" w:color="auto"/>
        <w:left w:val="none" w:sz="0" w:space="0" w:color="auto"/>
        <w:bottom w:val="none" w:sz="0" w:space="0" w:color="auto"/>
        <w:right w:val="none" w:sz="0" w:space="0" w:color="auto"/>
      </w:divBdr>
    </w:div>
    <w:div w:id="900674894">
      <w:bodyDiv w:val="1"/>
      <w:marLeft w:val="0"/>
      <w:marRight w:val="0"/>
      <w:marTop w:val="0"/>
      <w:marBottom w:val="0"/>
      <w:divBdr>
        <w:top w:val="none" w:sz="0" w:space="0" w:color="auto"/>
        <w:left w:val="none" w:sz="0" w:space="0" w:color="auto"/>
        <w:bottom w:val="none" w:sz="0" w:space="0" w:color="auto"/>
        <w:right w:val="none" w:sz="0" w:space="0" w:color="auto"/>
      </w:divBdr>
    </w:div>
    <w:div w:id="908660829">
      <w:bodyDiv w:val="1"/>
      <w:marLeft w:val="0"/>
      <w:marRight w:val="0"/>
      <w:marTop w:val="0"/>
      <w:marBottom w:val="0"/>
      <w:divBdr>
        <w:top w:val="none" w:sz="0" w:space="0" w:color="auto"/>
        <w:left w:val="none" w:sz="0" w:space="0" w:color="auto"/>
        <w:bottom w:val="none" w:sz="0" w:space="0" w:color="auto"/>
        <w:right w:val="none" w:sz="0" w:space="0" w:color="auto"/>
      </w:divBdr>
    </w:div>
    <w:div w:id="1599632001">
      <w:bodyDiv w:val="1"/>
      <w:marLeft w:val="0"/>
      <w:marRight w:val="0"/>
      <w:marTop w:val="0"/>
      <w:marBottom w:val="0"/>
      <w:divBdr>
        <w:top w:val="none" w:sz="0" w:space="0" w:color="auto"/>
        <w:left w:val="none" w:sz="0" w:space="0" w:color="auto"/>
        <w:bottom w:val="none" w:sz="0" w:space="0" w:color="auto"/>
        <w:right w:val="none" w:sz="0" w:space="0" w:color="auto"/>
      </w:divBdr>
    </w:div>
    <w:div w:id="1888056805">
      <w:bodyDiv w:val="1"/>
      <w:marLeft w:val="0"/>
      <w:marRight w:val="0"/>
      <w:marTop w:val="0"/>
      <w:marBottom w:val="0"/>
      <w:divBdr>
        <w:top w:val="none" w:sz="0" w:space="0" w:color="auto"/>
        <w:left w:val="none" w:sz="0" w:space="0" w:color="auto"/>
        <w:bottom w:val="none" w:sz="0" w:space="0" w:color="auto"/>
        <w:right w:val="none" w:sz="0" w:space="0" w:color="auto"/>
      </w:divBdr>
    </w:div>
    <w:div w:id="211933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VNN.R9</dc:creator>
  <cp:lastModifiedBy>Admin</cp:lastModifiedBy>
  <cp:revision>2</cp:revision>
  <cp:lastPrinted>2024-12-31T04:02:00Z</cp:lastPrinted>
  <dcterms:created xsi:type="dcterms:W3CDTF">2024-12-31T04:02:00Z</dcterms:created>
  <dcterms:modified xsi:type="dcterms:W3CDTF">2024-12-31T04:02:00Z</dcterms:modified>
</cp:coreProperties>
</file>