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12" w:type="dxa"/>
        <w:tblLook w:val="04A0" w:firstRow="1" w:lastRow="0" w:firstColumn="1" w:lastColumn="0" w:noHBand="0" w:noVBand="1"/>
      </w:tblPr>
      <w:tblGrid>
        <w:gridCol w:w="2996"/>
        <w:gridCol w:w="6316"/>
      </w:tblGrid>
      <w:tr w:rsidR="0093051E" w14:paraId="28AD45EB" w14:textId="77777777" w:rsidTr="001C04E3">
        <w:trPr>
          <w:trHeight w:val="328"/>
        </w:trPr>
        <w:tc>
          <w:tcPr>
            <w:tcW w:w="2996" w:type="dxa"/>
            <w:hideMark/>
          </w:tcPr>
          <w:p w14:paraId="6C6AEA8D" w14:textId="77777777" w:rsidR="0093051E" w:rsidRDefault="0093051E" w:rsidP="00FD523C">
            <w:pPr>
              <w:pStyle w:val="Heading4"/>
              <w:ind w:left="0" w:right="-100" w:firstLine="0"/>
              <w:jc w:val="center"/>
              <w:rPr>
                <w:rFonts w:ascii="Times New Roman" w:hAnsi="Times New Roman"/>
                <w:sz w:val="28"/>
                <w:szCs w:val="28"/>
              </w:rPr>
            </w:pPr>
            <w:r>
              <w:rPr>
                <w:rFonts w:ascii="Times New Roman" w:hAnsi="Times New Roman"/>
                <w:sz w:val="28"/>
                <w:szCs w:val="28"/>
              </w:rPr>
              <w:t>ỦY BAN NHÂN DÂN</w:t>
            </w:r>
          </w:p>
        </w:tc>
        <w:tc>
          <w:tcPr>
            <w:tcW w:w="6316" w:type="dxa"/>
            <w:hideMark/>
          </w:tcPr>
          <w:p w14:paraId="5CB50C7F" w14:textId="77777777" w:rsidR="0093051E" w:rsidRDefault="0093051E">
            <w:pPr>
              <w:pStyle w:val="Heading4"/>
              <w:ind w:left="0" w:firstLine="0"/>
              <w:jc w:val="center"/>
              <w:rPr>
                <w:rFonts w:ascii="Times New Roman" w:hAnsi="Times New Roman"/>
              </w:rPr>
            </w:pPr>
            <w:r>
              <w:rPr>
                <w:rFonts w:ascii="Times New Roman" w:hAnsi="Times New Roman"/>
              </w:rPr>
              <w:t>CỘNG HÒA XÃ HỘI CHỦ NGHĨA VIỆT NAM</w:t>
            </w:r>
          </w:p>
        </w:tc>
      </w:tr>
      <w:tr w:rsidR="0093051E" w14:paraId="748CAB0F" w14:textId="77777777" w:rsidTr="00BE5FDB">
        <w:trPr>
          <w:trHeight w:val="378"/>
        </w:trPr>
        <w:tc>
          <w:tcPr>
            <w:tcW w:w="2996" w:type="dxa"/>
            <w:hideMark/>
          </w:tcPr>
          <w:p w14:paraId="1A6023C9" w14:textId="77777777" w:rsidR="0093051E" w:rsidRDefault="0093051E">
            <w:pPr>
              <w:pStyle w:val="Heading4"/>
              <w:ind w:left="0" w:firstLine="0"/>
              <w:jc w:val="center"/>
              <w:rPr>
                <w:rFonts w:ascii="Times New Roman" w:hAnsi="Times New Roman"/>
                <w:sz w:val="28"/>
                <w:szCs w:val="28"/>
              </w:rPr>
            </w:pPr>
            <w:r>
              <w:rPr>
                <w:rFonts w:ascii="Times New Roman" w:hAnsi="Times New Roman"/>
                <w:sz w:val="28"/>
                <w:szCs w:val="28"/>
              </w:rPr>
              <w:t>TỈNH TÂY NINH</w:t>
            </w:r>
          </w:p>
          <w:p w14:paraId="7549A092" w14:textId="77777777" w:rsidR="0093051E" w:rsidRDefault="00F37CD4">
            <w:pPr>
              <w:jc w:val="center"/>
              <w:rPr>
                <w:sz w:val="28"/>
                <w:szCs w:val="28"/>
              </w:rPr>
            </w:pPr>
            <w:r>
              <w:rPr>
                <w:noProof/>
              </w:rPr>
              <mc:AlternateContent>
                <mc:Choice Requires="wps">
                  <w:drawing>
                    <wp:anchor distT="4294967295" distB="4294967295" distL="114300" distR="114300" simplePos="0" relativeHeight="251656704" behindDoc="0" locked="0" layoutInCell="1" allowOverlap="1" wp14:anchorId="35BFFAA5" wp14:editId="20FF63C2">
                      <wp:simplePos x="0" y="0"/>
                      <wp:positionH relativeFrom="column">
                        <wp:posOffset>669925</wp:posOffset>
                      </wp:positionH>
                      <wp:positionV relativeFrom="paragraph">
                        <wp:posOffset>35559</wp:posOffset>
                      </wp:positionV>
                      <wp:extent cx="457200"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6B666446" id="Straight Connector 6"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75pt,2.8pt" to="88.7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"/>
                  </w:pict>
                </mc:Fallback>
              </mc:AlternateContent>
            </w:r>
          </w:p>
        </w:tc>
        <w:tc>
          <w:tcPr>
            <w:tcW w:w="6316" w:type="dxa"/>
            <w:hideMark/>
          </w:tcPr>
          <w:p w14:paraId="24A1F6FA" w14:textId="77777777" w:rsidR="0093051E" w:rsidRDefault="00F37CD4">
            <w:pPr>
              <w:pStyle w:val="Heading4"/>
              <w:ind w:left="0" w:firstLine="0"/>
              <w:jc w:val="center"/>
              <w:rPr>
                <w:rFonts w:ascii="Times New Roman" w:hAnsi="Times New Roman"/>
                <w:sz w:val="28"/>
                <w:szCs w:val="28"/>
              </w:rPr>
            </w:pPr>
            <w:r>
              <w:rPr>
                <w:rFonts w:ascii="Times New Roman" w:hAnsi="Times New Roman"/>
                <w:b w:val="0"/>
                <w:i/>
                <w:noProof/>
                <w:sz w:val="28"/>
                <w:szCs w:val="28"/>
              </w:rPr>
              <mc:AlternateContent>
                <mc:Choice Requires="wps">
                  <w:drawing>
                    <wp:anchor distT="4294967295" distB="4294967295" distL="114300" distR="114300" simplePos="0" relativeHeight="251658752" behindDoc="0" locked="0" layoutInCell="1" allowOverlap="1" wp14:anchorId="00A2DED3" wp14:editId="034AF3DC">
                      <wp:simplePos x="0" y="0"/>
                      <wp:positionH relativeFrom="column">
                        <wp:posOffset>817245</wp:posOffset>
                      </wp:positionH>
                      <wp:positionV relativeFrom="paragraph">
                        <wp:posOffset>217804</wp:posOffset>
                      </wp:positionV>
                      <wp:extent cx="2282190" cy="0"/>
                      <wp:effectExtent l="0" t="0" r="381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21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18E1B121" id="Straight Connector 7"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4.35pt,17.15pt" to="244.0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" strokecolor="black [3213]" strokeweight=".5pt">
                      <v:stroke joinstyle="miter"/>
                      <o:lock v:ext="edit" shapetype="f"/>
                    </v:line>
                  </w:pict>
                </mc:Fallback>
              </mc:AlternateContent>
            </w:r>
            <w:r w:rsidR="0093051E">
              <w:rPr>
                <w:rFonts w:ascii="Times New Roman" w:hAnsi="Times New Roman"/>
                <w:sz w:val="28"/>
                <w:szCs w:val="28"/>
              </w:rPr>
              <w:t>Độc lập – Tự do – Hạnh phúc</w:t>
            </w:r>
          </w:p>
        </w:tc>
      </w:tr>
      <w:tr w:rsidR="0093051E" w14:paraId="486262E9" w14:textId="77777777" w:rsidTr="001C04E3">
        <w:trPr>
          <w:trHeight w:val="504"/>
        </w:trPr>
        <w:tc>
          <w:tcPr>
            <w:tcW w:w="2996" w:type="dxa"/>
            <w:vAlign w:val="bottom"/>
            <w:hideMark/>
          </w:tcPr>
          <w:p w14:paraId="538B6146" w14:textId="1769C0F7" w:rsidR="0093051E" w:rsidRDefault="0093051E" w:rsidP="002451B8">
            <w:pPr>
              <w:pStyle w:val="Heading4"/>
              <w:spacing w:before="180"/>
              <w:ind w:left="0" w:firstLine="0"/>
              <w:jc w:val="center"/>
              <w:rPr>
                <w:rFonts w:ascii="Times New Roman" w:hAnsi="Times New Roman"/>
                <w:b w:val="0"/>
                <w:sz w:val="28"/>
                <w:szCs w:val="28"/>
              </w:rPr>
            </w:pPr>
            <w:r>
              <w:rPr>
                <w:rFonts w:ascii="Times New Roman" w:hAnsi="Times New Roman"/>
                <w:b w:val="0"/>
                <w:sz w:val="28"/>
                <w:szCs w:val="28"/>
              </w:rPr>
              <w:t xml:space="preserve">Số: </w:t>
            </w:r>
            <w:r w:rsidR="00746E2C">
              <w:rPr>
                <w:rFonts w:ascii="Times New Roman" w:hAnsi="Times New Roman"/>
                <w:b w:val="0"/>
                <w:sz w:val="28"/>
                <w:szCs w:val="28"/>
              </w:rPr>
              <w:t xml:space="preserve">            </w:t>
            </w:r>
            <w:r>
              <w:rPr>
                <w:rFonts w:ascii="Times New Roman" w:hAnsi="Times New Roman"/>
                <w:b w:val="0"/>
                <w:sz w:val="28"/>
                <w:szCs w:val="28"/>
              </w:rPr>
              <w:t>/QĐ-UBND</w:t>
            </w:r>
          </w:p>
        </w:tc>
        <w:tc>
          <w:tcPr>
            <w:tcW w:w="6316" w:type="dxa"/>
            <w:vAlign w:val="bottom"/>
            <w:hideMark/>
          </w:tcPr>
          <w:p w14:paraId="251F99F7" w14:textId="41EFC5A5" w:rsidR="0093051E" w:rsidRDefault="00EA7265" w:rsidP="00135A1B">
            <w:pPr>
              <w:pStyle w:val="Heading4"/>
              <w:spacing w:before="180"/>
              <w:ind w:left="0" w:firstLine="0"/>
              <w:jc w:val="center"/>
              <w:rPr>
                <w:rFonts w:ascii="Times New Roman" w:hAnsi="Times New Roman"/>
                <w:b w:val="0"/>
                <w:i/>
                <w:sz w:val="28"/>
                <w:szCs w:val="28"/>
              </w:rPr>
            </w:pPr>
            <w:r>
              <w:rPr>
                <w:rFonts w:ascii="Times New Roman" w:hAnsi="Times New Roman"/>
                <w:b w:val="0"/>
                <w:i/>
                <w:sz w:val="28"/>
                <w:szCs w:val="28"/>
              </w:rPr>
              <w:t>T</w:t>
            </w:r>
            <w:r w:rsidR="002451B8">
              <w:rPr>
                <w:rFonts w:ascii="Times New Roman" w:hAnsi="Times New Roman"/>
                <w:b w:val="0"/>
                <w:i/>
                <w:sz w:val="28"/>
                <w:szCs w:val="28"/>
              </w:rPr>
              <w:t xml:space="preserve">ây Ninh, ngày </w:t>
            </w:r>
            <w:r w:rsidR="00746E2C">
              <w:rPr>
                <w:rFonts w:ascii="Times New Roman" w:hAnsi="Times New Roman"/>
                <w:b w:val="0"/>
                <w:i/>
                <w:sz w:val="28"/>
                <w:szCs w:val="28"/>
              </w:rPr>
              <w:t xml:space="preserve">       </w:t>
            </w:r>
            <w:r w:rsidR="0093051E">
              <w:rPr>
                <w:rFonts w:ascii="Times New Roman" w:hAnsi="Times New Roman"/>
                <w:b w:val="0"/>
                <w:i/>
                <w:sz w:val="28"/>
                <w:szCs w:val="28"/>
              </w:rPr>
              <w:t xml:space="preserve"> tháng 12 năm 202</w:t>
            </w:r>
            <w:r w:rsidR="00746E2C">
              <w:rPr>
                <w:rFonts w:ascii="Times New Roman" w:hAnsi="Times New Roman"/>
                <w:b w:val="0"/>
                <w:i/>
                <w:sz w:val="28"/>
                <w:szCs w:val="28"/>
              </w:rPr>
              <w:t>4</w:t>
            </w:r>
          </w:p>
        </w:tc>
      </w:tr>
    </w:tbl>
    <w:p w14:paraId="017957BF" w14:textId="77777777" w:rsidR="0093051E" w:rsidRDefault="0093051E" w:rsidP="0093051E">
      <w:pPr>
        <w:pStyle w:val="Heading2"/>
        <w:ind w:firstLine="0"/>
        <w:rPr>
          <w:rFonts w:ascii="Times New Roman" w:hAnsi="Times New Roman"/>
          <w:sz w:val="44"/>
        </w:rPr>
      </w:pPr>
    </w:p>
    <w:p w14:paraId="2727D85C" w14:textId="77777777" w:rsidR="0093051E" w:rsidRDefault="0093051E" w:rsidP="0093051E">
      <w:pPr>
        <w:pStyle w:val="Heading2"/>
        <w:ind w:firstLine="0"/>
        <w:rPr>
          <w:rFonts w:ascii="Times New Roman" w:hAnsi="Times New Roman"/>
        </w:rPr>
      </w:pPr>
      <w:r>
        <w:rPr>
          <w:rFonts w:ascii="Times New Roman" w:hAnsi="Times New Roman"/>
          <w:sz w:val="28"/>
        </w:rPr>
        <w:t>QUYẾT ĐỊNH</w:t>
      </w:r>
    </w:p>
    <w:p w14:paraId="36BCCD47" w14:textId="2A62E304" w:rsidR="0093051E" w:rsidRPr="002270E5" w:rsidRDefault="000E4E2A" w:rsidP="00982D3D">
      <w:pPr>
        <w:pStyle w:val="Heading2"/>
        <w:ind w:firstLine="0"/>
        <w:rPr>
          <w:rFonts w:ascii="Times New Roman" w:hAnsi="Times New Roman"/>
          <w:sz w:val="28"/>
        </w:rPr>
      </w:pPr>
      <w:r>
        <w:rPr>
          <w:rFonts w:ascii="Times New Roman" w:hAnsi="Times New Roman"/>
          <w:sz w:val="28"/>
        </w:rPr>
        <w:t xml:space="preserve">Về việc </w:t>
      </w:r>
      <w:r w:rsidR="00F60095" w:rsidRPr="009E7484">
        <w:rPr>
          <w:sz w:val="28"/>
          <w:szCs w:val="28"/>
        </w:rPr>
        <w:t xml:space="preserve">điều chỉnh dự toán chi ngân sách địa phương </w:t>
      </w:r>
      <w:r w:rsidR="00F60095">
        <w:rPr>
          <w:sz w:val="28"/>
          <w:szCs w:val="28"/>
        </w:rPr>
        <w:t xml:space="preserve">năm 2024 </w:t>
      </w:r>
      <w:r w:rsidR="006C758E">
        <w:rPr>
          <w:rFonts w:ascii="Times New Roman" w:hAnsi="Times New Roman"/>
          <w:sz w:val="28"/>
        </w:rPr>
        <w:t xml:space="preserve"> </w:t>
      </w:r>
    </w:p>
    <w:p w14:paraId="041BDAD6" w14:textId="77777777" w:rsidR="0093051E" w:rsidRDefault="00F37CD4" w:rsidP="0093051E">
      <w:pPr>
        <w:ind w:firstLine="0"/>
        <w:jc w:val="center"/>
        <w:rPr>
          <w:rFonts w:ascii="Times New Roman" w:hAnsi="Times New Roman"/>
          <w:sz w:val="24"/>
        </w:rPr>
      </w:pPr>
      <w:r>
        <w:rPr>
          <w:noProof/>
        </w:rPr>
        <mc:AlternateContent>
          <mc:Choice Requires="wps">
            <w:drawing>
              <wp:anchor distT="4294967295" distB="4294967295" distL="114300" distR="114300" simplePos="0" relativeHeight="251657728" behindDoc="0" locked="0" layoutInCell="1" allowOverlap="1" wp14:anchorId="6D7A0308" wp14:editId="7CD33383">
                <wp:simplePos x="0" y="0"/>
                <wp:positionH relativeFrom="column">
                  <wp:posOffset>2492375</wp:posOffset>
                </wp:positionH>
                <wp:positionV relativeFrom="paragraph">
                  <wp:posOffset>46989</wp:posOffset>
                </wp:positionV>
                <wp:extent cx="80010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68DD87B7" id="Straight Connector 4"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6.25pt,3.7pt" to="259.2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"/>
            </w:pict>
          </mc:Fallback>
        </mc:AlternateContent>
      </w:r>
    </w:p>
    <w:p w14:paraId="3BA70681" w14:textId="207C63FF" w:rsidR="0093051E" w:rsidRDefault="0093051E" w:rsidP="0093051E">
      <w:pPr>
        <w:pStyle w:val="Heading2"/>
        <w:ind w:firstLine="0"/>
        <w:rPr>
          <w:rFonts w:ascii="Times New Roman" w:hAnsi="Times New Roman"/>
          <w:sz w:val="28"/>
        </w:rPr>
      </w:pPr>
      <w:r>
        <w:rPr>
          <w:rFonts w:ascii="Times New Roman" w:hAnsi="Times New Roman"/>
          <w:sz w:val="28"/>
        </w:rPr>
        <w:t>ỦY BAN NHÂN DÂN TỈNH</w:t>
      </w:r>
      <w:r w:rsidR="00652F5C">
        <w:rPr>
          <w:rFonts w:ascii="Times New Roman" w:hAnsi="Times New Roman"/>
          <w:sz w:val="28"/>
        </w:rPr>
        <w:t xml:space="preserve"> </w:t>
      </w:r>
      <w:r w:rsidR="00013B0C">
        <w:rPr>
          <w:rFonts w:ascii="Times New Roman" w:hAnsi="Times New Roman"/>
          <w:sz w:val="28"/>
        </w:rPr>
        <w:t>TÂY NINH</w:t>
      </w:r>
    </w:p>
    <w:p w14:paraId="11B156A3" w14:textId="77777777" w:rsidR="0093051E" w:rsidRPr="00F47EBB" w:rsidRDefault="0093051E" w:rsidP="0093051E">
      <w:pPr>
        <w:jc w:val="both"/>
        <w:rPr>
          <w:rFonts w:ascii="Times New Roman" w:hAnsi="Times New Roman"/>
          <w:sz w:val="28"/>
          <w:szCs w:val="28"/>
        </w:rPr>
      </w:pPr>
    </w:p>
    <w:p w14:paraId="5B556189" w14:textId="77777777" w:rsidR="0093051E" w:rsidRPr="00F35799" w:rsidRDefault="0093051E" w:rsidP="00DD3A6C">
      <w:pPr>
        <w:spacing w:before="120" w:after="120" w:line="276" w:lineRule="auto"/>
        <w:jc w:val="both"/>
        <w:rPr>
          <w:rFonts w:ascii="Times New Roman" w:hAnsi="Times New Roman"/>
          <w:i/>
          <w:iCs/>
          <w:sz w:val="28"/>
          <w:szCs w:val="28"/>
        </w:rPr>
      </w:pPr>
      <w:r w:rsidRPr="00F35799">
        <w:rPr>
          <w:rFonts w:ascii="Times New Roman" w:hAnsi="Times New Roman"/>
          <w:i/>
          <w:iCs/>
          <w:sz w:val="28"/>
          <w:szCs w:val="28"/>
        </w:rPr>
        <w:t>Căn cứ Luật Tổ chức Chính quyền địa phương ngày 19 tháng 6 năm 2015;</w:t>
      </w:r>
    </w:p>
    <w:p w14:paraId="758BB90E" w14:textId="77777777" w:rsidR="00135A1B" w:rsidRPr="00F35799" w:rsidRDefault="00135A1B" w:rsidP="00DD3A6C">
      <w:pPr>
        <w:pStyle w:val="BodyTextIndent2"/>
        <w:spacing w:before="120" w:line="276" w:lineRule="auto"/>
        <w:ind w:left="0" w:firstLine="709"/>
        <w:rPr>
          <w:rFonts w:ascii="Times New Roman" w:hAnsi="Times New Roman"/>
          <w:i/>
          <w:sz w:val="28"/>
          <w:szCs w:val="28"/>
          <w:lang w:val="en-GB"/>
        </w:rPr>
      </w:pPr>
      <w:r w:rsidRPr="00F35799">
        <w:rPr>
          <w:rFonts w:ascii="Times New Roman" w:hAnsi="Times New Roman"/>
          <w:i/>
          <w:sz w:val="28"/>
          <w:szCs w:val="28"/>
          <w:lang w:val="en-GB"/>
        </w:rPr>
        <w:t>Căn cứ Luật sửa đổi, bổ sung một số điều của Luật Tổ chức Chính phủ và Luật Tổ chức chính quyền địa phương ngày 22 tháng 11 năm 2019;</w:t>
      </w:r>
    </w:p>
    <w:p w14:paraId="0C474AB2" w14:textId="77777777" w:rsidR="0093051E" w:rsidRPr="00F35799" w:rsidRDefault="0093051E" w:rsidP="00DD3A6C">
      <w:pPr>
        <w:spacing w:before="120" w:after="120" w:line="276" w:lineRule="auto"/>
        <w:jc w:val="both"/>
        <w:rPr>
          <w:rFonts w:ascii="Times New Roman" w:hAnsi="Times New Roman"/>
          <w:i/>
          <w:iCs/>
          <w:sz w:val="28"/>
          <w:szCs w:val="28"/>
        </w:rPr>
      </w:pPr>
      <w:r w:rsidRPr="00F35799">
        <w:rPr>
          <w:rFonts w:ascii="Times New Roman" w:hAnsi="Times New Roman"/>
          <w:i/>
          <w:iCs/>
          <w:sz w:val="28"/>
          <w:szCs w:val="28"/>
        </w:rPr>
        <w:t xml:space="preserve">Căn cứ Luật Ngân sách nhà nước ngày 25 tháng 6 năm 2015; </w:t>
      </w:r>
    </w:p>
    <w:p w14:paraId="260944D7" w14:textId="2674AA6A" w:rsidR="0093051E" w:rsidRPr="007E1528" w:rsidRDefault="0093051E" w:rsidP="00DD3A6C">
      <w:pPr>
        <w:spacing w:before="120" w:after="120" w:line="276" w:lineRule="auto"/>
        <w:jc w:val="both"/>
        <w:rPr>
          <w:rFonts w:ascii="Times New Roman" w:hAnsi="Times New Roman"/>
          <w:i/>
          <w:iCs/>
          <w:sz w:val="28"/>
          <w:szCs w:val="28"/>
        </w:rPr>
      </w:pPr>
      <w:r w:rsidRPr="00612EE1">
        <w:rPr>
          <w:rFonts w:ascii="Times New Roman" w:hAnsi="Times New Roman"/>
          <w:i/>
          <w:iCs/>
          <w:sz w:val="28"/>
          <w:szCs w:val="28"/>
        </w:rPr>
        <w:t xml:space="preserve">Căn cứ Quyết định số </w:t>
      </w:r>
      <w:r w:rsidR="00592ED1" w:rsidRPr="00612EE1">
        <w:rPr>
          <w:rFonts w:ascii="Times New Roman" w:hAnsi="Times New Roman"/>
          <w:i/>
          <w:iCs/>
          <w:sz w:val="28"/>
          <w:szCs w:val="28"/>
        </w:rPr>
        <w:t>2890</w:t>
      </w:r>
      <w:r w:rsidR="007B0BA9" w:rsidRPr="00612EE1">
        <w:rPr>
          <w:rFonts w:ascii="Times New Roman" w:hAnsi="Times New Roman"/>
          <w:i/>
          <w:iCs/>
          <w:sz w:val="28"/>
          <w:szCs w:val="28"/>
        </w:rPr>
        <w:t>/QĐ-</w:t>
      </w:r>
      <w:r w:rsidR="00592ED1" w:rsidRPr="00612EE1">
        <w:rPr>
          <w:rFonts w:ascii="Times New Roman" w:hAnsi="Times New Roman"/>
          <w:i/>
          <w:iCs/>
          <w:sz w:val="28"/>
          <w:szCs w:val="28"/>
        </w:rPr>
        <w:t>BTC</w:t>
      </w:r>
      <w:r w:rsidR="007B0BA9" w:rsidRPr="00612EE1">
        <w:rPr>
          <w:rFonts w:ascii="Times New Roman" w:hAnsi="Times New Roman"/>
          <w:i/>
          <w:iCs/>
          <w:sz w:val="28"/>
          <w:szCs w:val="28"/>
        </w:rPr>
        <w:t xml:space="preserve"> ngày </w:t>
      </w:r>
      <w:r w:rsidR="00592ED1" w:rsidRPr="00612EE1">
        <w:rPr>
          <w:rFonts w:ascii="Times New Roman" w:hAnsi="Times New Roman"/>
          <w:i/>
          <w:iCs/>
          <w:sz w:val="28"/>
          <w:szCs w:val="28"/>
        </w:rPr>
        <w:t>06</w:t>
      </w:r>
      <w:r w:rsidRPr="00612EE1">
        <w:rPr>
          <w:rFonts w:ascii="Times New Roman" w:hAnsi="Times New Roman"/>
          <w:i/>
          <w:iCs/>
          <w:sz w:val="28"/>
          <w:szCs w:val="28"/>
        </w:rPr>
        <w:t xml:space="preserve"> tháng 1</w:t>
      </w:r>
      <w:r w:rsidR="009A3826" w:rsidRPr="00612EE1">
        <w:rPr>
          <w:rFonts w:ascii="Times New Roman" w:hAnsi="Times New Roman"/>
          <w:i/>
          <w:iCs/>
          <w:sz w:val="28"/>
          <w:szCs w:val="28"/>
        </w:rPr>
        <w:t>2</w:t>
      </w:r>
      <w:r w:rsidRPr="00612EE1">
        <w:rPr>
          <w:rFonts w:ascii="Times New Roman" w:hAnsi="Times New Roman"/>
          <w:i/>
          <w:iCs/>
          <w:sz w:val="28"/>
          <w:szCs w:val="28"/>
        </w:rPr>
        <w:t xml:space="preserve"> năm 202</w:t>
      </w:r>
      <w:r w:rsidR="00592ED1" w:rsidRPr="00612EE1">
        <w:rPr>
          <w:rFonts w:ascii="Times New Roman" w:hAnsi="Times New Roman"/>
          <w:i/>
          <w:iCs/>
          <w:sz w:val="28"/>
          <w:szCs w:val="28"/>
        </w:rPr>
        <w:t>4</w:t>
      </w:r>
      <w:r w:rsidRPr="00612EE1">
        <w:rPr>
          <w:rFonts w:ascii="Times New Roman" w:hAnsi="Times New Roman"/>
          <w:i/>
          <w:iCs/>
          <w:sz w:val="28"/>
          <w:szCs w:val="28"/>
        </w:rPr>
        <w:t xml:space="preserve"> của </w:t>
      </w:r>
      <w:r w:rsidR="009143F0" w:rsidRPr="00612EE1">
        <w:rPr>
          <w:rFonts w:ascii="Times New Roman" w:hAnsi="Times New Roman"/>
          <w:i/>
          <w:iCs/>
          <w:sz w:val="28"/>
          <w:szCs w:val="28"/>
        </w:rPr>
        <w:t xml:space="preserve">Bộ </w:t>
      </w:r>
      <w:r w:rsidR="009143F0" w:rsidRPr="007E1528">
        <w:rPr>
          <w:rFonts w:ascii="Times New Roman" w:hAnsi="Times New Roman"/>
          <w:i/>
          <w:iCs/>
          <w:sz w:val="28"/>
          <w:szCs w:val="28"/>
        </w:rPr>
        <w:t>Tài chính</w:t>
      </w:r>
      <w:r w:rsidRPr="007E1528">
        <w:rPr>
          <w:rFonts w:ascii="Times New Roman" w:hAnsi="Times New Roman"/>
          <w:i/>
          <w:iCs/>
          <w:sz w:val="28"/>
          <w:szCs w:val="28"/>
        </w:rPr>
        <w:t xml:space="preserve"> về</w:t>
      </w:r>
      <w:r w:rsidR="00BB2ED7" w:rsidRPr="007E1528">
        <w:rPr>
          <w:rFonts w:ascii="Times New Roman" w:hAnsi="Times New Roman"/>
          <w:i/>
          <w:iCs/>
          <w:sz w:val="28"/>
          <w:szCs w:val="28"/>
        </w:rPr>
        <w:t xml:space="preserve"> việc</w:t>
      </w:r>
      <w:r w:rsidRPr="007E1528">
        <w:rPr>
          <w:rFonts w:ascii="Times New Roman" w:hAnsi="Times New Roman"/>
          <w:i/>
          <w:iCs/>
          <w:sz w:val="28"/>
          <w:szCs w:val="28"/>
        </w:rPr>
        <w:t xml:space="preserve"> </w:t>
      </w:r>
      <w:r w:rsidR="009143F0" w:rsidRPr="007E1528">
        <w:rPr>
          <w:rFonts w:ascii="Times New Roman" w:hAnsi="Times New Roman"/>
          <w:i/>
          <w:iCs/>
          <w:sz w:val="28"/>
          <w:szCs w:val="28"/>
        </w:rPr>
        <w:t>điều chỉnh dự toán vốn vay lại</w:t>
      </w:r>
      <w:r w:rsidRPr="007E1528">
        <w:rPr>
          <w:rFonts w:ascii="Times New Roman" w:hAnsi="Times New Roman"/>
          <w:i/>
          <w:iCs/>
          <w:sz w:val="28"/>
          <w:szCs w:val="28"/>
        </w:rPr>
        <w:t xml:space="preserve"> năm 202</w:t>
      </w:r>
      <w:r w:rsidR="002451B8" w:rsidRPr="007E1528">
        <w:rPr>
          <w:rFonts w:ascii="Times New Roman" w:hAnsi="Times New Roman"/>
          <w:i/>
          <w:iCs/>
          <w:sz w:val="28"/>
          <w:szCs w:val="28"/>
        </w:rPr>
        <w:t>4</w:t>
      </w:r>
      <w:r w:rsidR="00612EE1" w:rsidRPr="007E1528">
        <w:rPr>
          <w:rFonts w:ascii="Times New Roman" w:hAnsi="Times New Roman"/>
          <w:i/>
          <w:iCs/>
          <w:sz w:val="28"/>
          <w:szCs w:val="28"/>
        </w:rPr>
        <w:t xml:space="preserve"> của các địa phương</w:t>
      </w:r>
      <w:r w:rsidRPr="007E1528">
        <w:rPr>
          <w:rFonts w:ascii="Times New Roman" w:hAnsi="Times New Roman"/>
          <w:i/>
          <w:iCs/>
          <w:sz w:val="28"/>
          <w:szCs w:val="28"/>
        </w:rPr>
        <w:t>;</w:t>
      </w:r>
    </w:p>
    <w:p w14:paraId="3C856086" w14:textId="1A036C99" w:rsidR="00013B0C" w:rsidRPr="00226D89" w:rsidRDefault="00013B0C" w:rsidP="00DD3A6C">
      <w:pPr>
        <w:pStyle w:val="Heading8"/>
        <w:spacing w:before="120" w:after="120" w:line="276" w:lineRule="auto"/>
        <w:jc w:val="both"/>
        <w:rPr>
          <w:rFonts w:ascii="Times New Roman" w:hAnsi="Times New Roman"/>
          <w:color w:val="0000CC"/>
          <w:sz w:val="28"/>
          <w:szCs w:val="28"/>
        </w:rPr>
      </w:pPr>
      <w:r w:rsidRPr="00226D89">
        <w:rPr>
          <w:rFonts w:ascii="Times New Roman" w:hAnsi="Times New Roman"/>
          <w:color w:val="0000CC"/>
          <w:sz w:val="28"/>
          <w:szCs w:val="28"/>
        </w:rPr>
        <w:t xml:space="preserve">Căn cứ </w:t>
      </w:r>
      <w:r w:rsidRPr="00226D89">
        <w:rPr>
          <w:rFonts w:ascii="Times New Roman" w:hAnsi="Times New Roman"/>
          <w:color w:val="0000CC"/>
          <w:sz w:val="28"/>
          <w:szCs w:val="28"/>
        </w:rPr>
        <w:t>Nghị quyết số 216/NQ-HĐND ngày 30 tháng 12 năm 2024</w:t>
      </w:r>
      <w:r w:rsidRPr="00226D89">
        <w:rPr>
          <w:rFonts w:ascii="Times New Roman" w:hAnsi="Times New Roman"/>
          <w:color w:val="0000CC"/>
          <w:sz w:val="28"/>
          <w:szCs w:val="28"/>
        </w:rPr>
        <w:t xml:space="preserve"> của Hội đồng nhân dân tỉnh Tây Ninh </w:t>
      </w:r>
      <w:r w:rsidRPr="00226D89">
        <w:rPr>
          <w:rFonts w:ascii="Times New Roman" w:hAnsi="Times New Roman"/>
          <w:color w:val="0000CC"/>
          <w:sz w:val="28"/>
          <w:szCs w:val="28"/>
        </w:rPr>
        <w:t>về việc điều chỉnh dự toán chi ngân sách địa ph</w:t>
      </w:r>
      <w:r w:rsidRPr="00226D89">
        <w:rPr>
          <w:rFonts w:ascii="Times New Roman" w:hAnsi="Times New Roman" w:hint="eastAsia"/>
          <w:color w:val="0000CC"/>
          <w:sz w:val="28"/>
          <w:szCs w:val="28"/>
        </w:rPr>
        <w:t>ươ</w:t>
      </w:r>
      <w:r w:rsidRPr="00226D89">
        <w:rPr>
          <w:rFonts w:ascii="Times New Roman" w:hAnsi="Times New Roman"/>
          <w:color w:val="0000CC"/>
          <w:sz w:val="28"/>
          <w:szCs w:val="28"/>
        </w:rPr>
        <w:t>ng năm 2024;</w:t>
      </w:r>
    </w:p>
    <w:p w14:paraId="0C9E1360" w14:textId="4E141C62" w:rsidR="0093051E" w:rsidRPr="00F35799" w:rsidRDefault="002C71E8" w:rsidP="00DD3A6C">
      <w:pPr>
        <w:spacing w:before="120" w:after="120" w:line="276" w:lineRule="auto"/>
        <w:jc w:val="both"/>
        <w:rPr>
          <w:rFonts w:ascii="Times New Roman" w:hAnsi="Times New Roman"/>
          <w:i/>
          <w:iCs/>
          <w:sz w:val="28"/>
          <w:szCs w:val="28"/>
        </w:rPr>
      </w:pPr>
      <w:r w:rsidRPr="006E2755">
        <w:rPr>
          <w:rFonts w:ascii="Times New Roman" w:hAnsi="Times New Roman"/>
          <w:i/>
          <w:iCs/>
          <w:sz w:val="28"/>
          <w:szCs w:val="28"/>
        </w:rPr>
        <w:t>Theo</w:t>
      </w:r>
      <w:r w:rsidR="0093051E" w:rsidRPr="006E2755">
        <w:rPr>
          <w:rFonts w:ascii="Times New Roman" w:hAnsi="Times New Roman"/>
          <w:i/>
          <w:iCs/>
          <w:sz w:val="28"/>
          <w:szCs w:val="28"/>
        </w:rPr>
        <w:t xml:space="preserve"> đề nghị củ</w:t>
      </w:r>
      <w:bookmarkStart w:id="0" w:name="_GoBack"/>
      <w:bookmarkEnd w:id="0"/>
      <w:r w:rsidR="0093051E" w:rsidRPr="006E2755">
        <w:rPr>
          <w:rFonts w:ascii="Times New Roman" w:hAnsi="Times New Roman"/>
          <w:i/>
          <w:iCs/>
          <w:sz w:val="28"/>
          <w:szCs w:val="28"/>
        </w:rPr>
        <w:t xml:space="preserve">a Giám đốc Sở Tài chính tại </w:t>
      </w:r>
      <w:r w:rsidR="00651F5A" w:rsidRPr="006E2755">
        <w:rPr>
          <w:rFonts w:ascii="Times New Roman" w:hAnsi="Times New Roman"/>
          <w:i/>
          <w:iCs/>
          <w:sz w:val="28"/>
          <w:szCs w:val="28"/>
        </w:rPr>
        <w:t>Tờ trình</w:t>
      </w:r>
      <w:r w:rsidR="0093051E" w:rsidRPr="006E2755">
        <w:rPr>
          <w:rFonts w:ascii="Times New Roman" w:hAnsi="Times New Roman"/>
          <w:i/>
          <w:iCs/>
          <w:sz w:val="28"/>
          <w:szCs w:val="28"/>
        </w:rPr>
        <w:t xml:space="preserve"> số </w:t>
      </w:r>
      <w:r w:rsidR="00013B0C">
        <w:rPr>
          <w:rFonts w:ascii="Times New Roman" w:hAnsi="Times New Roman"/>
          <w:i/>
          <w:iCs/>
          <w:sz w:val="28"/>
          <w:szCs w:val="28"/>
        </w:rPr>
        <w:t>289</w:t>
      </w:r>
      <w:r w:rsidR="0093051E" w:rsidRPr="006E2755">
        <w:rPr>
          <w:rFonts w:ascii="Times New Roman" w:hAnsi="Times New Roman"/>
          <w:i/>
          <w:iCs/>
          <w:sz w:val="28"/>
          <w:szCs w:val="28"/>
        </w:rPr>
        <w:t>/</w:t>
      </w:r>
      <w:r w:rsidR="005F059D" w:rsidRPr="006E2755">
        <w:rPr>
          <w:rFonts w:ascii="Times New Roman" w:hAnsi="Times New Roman"/>
          <w:i/>
          <w:iCs/>
          <w:sz w:val="28"/>
          <w:szCs w:val="28"/>
        </w:rPr>
        <w:t>TTr-</w:t>
      </w:r>
      <w:r w:rsidR="0093051E" w:rsidRPr="006E2755">
        <w:rPr>
          <w:rFonts w:ascii="Times New Roman" w:hAnsi="Times New Roman"/>
          <w:i/>
          <w:iCs/>
          <w:sz w:val="28"/>
          <w:szCs w:val="28"/>
        </w:rPr>
        <w:t xml:space="preserve">STC ngày </w:t>
      </w:r>
      <w:r w:rsidR="00013B0C">
        <w:rPr>
          <w:rFonts w:ascii="Times New Roman" w:hAnsi="Times New Roman"/>
          <w:i/>
          <w:iCs/>
          <w:sz w:val="28"/>
          <w:szCs w:val="28"/>
        </w:rPr>
        <w:t>12</w:t>
      </w:r>
      <w:r w:rsidR="005F059D" w:rsidRPr="006E2755">
        <w:rPr>
          <w:rFonts w:ascii="Times New Roman" w:hAnsi="Times New Roman"/>
          <w:i/>
          <w:iCs/>
          <w:sz w:val="28"/>
          <w:szCs w:val="28"/>
        </w:rPr>
        <w:t xml:space="preserve"> </w:t>
      </w:r>
      <w:r w:rsidR="006E2755" w:rsidRPr="006E2755">
        <w:rPr>
          <w:rFonts w:ascii="Times New Roman" w:hAnsi="Times New Roman"/>
          <w:i/>
          <w:iCs/>
          <w:sz w:val="28"/>
          <w:szCs w:val="28"/>
        </w:rPr>
        <w:t xml:space="preserve">tháng 12 năm </w:t>
      </w:r>
      <w:r w:rsidR="0093051E" w:rsidRPr="006E2755">
        <w:rPr>
          <w:rFonts w:ascii="Times New Roman" w:hAnsi="Times New Roman"/>
          <w:i/>
          <w:iCs/>
          <w:sz w:val="28"/>
          <w:szCs w:val="28"/>
        </w:rPr>
        <w:t>202</w:t>
      </w:r>
      <w:r w:rsidR="006E2755" w:rsidRPr="006E2755">
        <w:rPr>
          <w:rFonts w:ascii="Times New Roman" w:hAnsi="Times New Roman"/>
          <w:i/>
          <w:iCs/>
          <w:sz w:val="28"/>
          <w:szCs w:val="28"/>
        </w:rPr>
        <w:t>4</w:t>
      </w:r>
      <w:r w:rsidR="0093051E" w:rsidRPr="006E2755">
        <w:rPr>
          <w:rFonts w:ascii="Times New Roman" w:hAnsi="Times New Roman"/>
          <w:i/>
          <w:iCs/>
          <w:sz w:val="28"/>
          <w:szCs w:val="28"/>
        </w:rPr>
        <w:t>.</w:t>
      </w:r>
    </w:p>
    <w:p w14:paraId="275A090B" w14:textId="77777777" w:rsidR="0093051E" w:rsidRPr="009416FF" w:rsidRDefault="0093051E" w:rsidP="00DD3A6C">
      <w:pPr>
        <w:pStyle w:val="Heading2"/>
        <w:spacing w:before="120" w:after="120" w:line="276" w:lineRule="auto"/>
        <w:rPr>
          <w:rFonts w:ascii="Times New Roman" w:hAnsi="Times New Roman"/>
          <w:color w:val="000000" w:themeColor="text1"/>
          <w:sz w:val="28"/>
          <w:szCs w:val="28"/>
        </w:rPr>
      </w:pPr>
      <w:r w:rsidRPr="009416FF">
        <w:rPr>
          <w:rFonts w:ascii="Times New Roman" w:hAnsi="Times New Roman"/>
          <w:color w:val="000000" w:themeColor="text1"/>
          <w:sz w:val="28"/>
          <w:szCs w:val="28"/>
        </w:rPr>
        <w:t>QUYẾT ĐỊNH:</w:t>
      </w:r>
    </w:p>
    <w:p w14:paraId="59F4AC70" w14:textId="77777777" w:rsidR="00DD3A6C" w:rsidRPr="00DD3A6C" w:rsidRDefault="0093051E" w:rsidP="00DD3A6C">
      <w:pPr>
        <w:spacing w:before="120" w:after="120" w:line="276" w:lineRule="auto"/>
        <w:jc w:val="both"/>
        <w:rPr>
          <w:rFonts w:ascii="Times New Roman" w:hAnsi="Times New Roman"/>
          <w:sz w:val="28"/>
          <w:szCs w:val="28"/>
        </w:rPr>
      </w:pPr>
      <w:r w:rsidRPr="00226D89">
        <w:rPr>
          <w:rFonts w:ascii="Times New Roman" w:hAnsi="Times New Roman"/>
          <w:b/>
          <w:color w:val="000000" w:themeColor="text1"/>
          <w:sz w:val="28"/>
          <w:szCs w:val="28"/>
        </w:rPr>
        <w:t>Điều 1.</w:t>
      </w:r>
      <w:r w:rsidRPr="00226D89">
        <w:rPr>
          <w:rFonts w:ascii="Times New Roman" w:hAnsi="Times New Roman"/>
          <w:color w:val="000000" w:themeColor="text1"/>
          <w:sz w:val="28"/>
          <w:szCs w:val="28"/>
        </w:rPr>
        <w:t xml:space="preserve"> </w:t>
      </w:r>
      <w:r w:rsidR="00DD3A6C" w:rsidRPr="00DD3A6C">
        <w:rPr>
          <w:rFonts w:ascii="Times New Roman" w:hAnsi="Times New Roman"/>
          <w:sz w:val="28"/>
          <w:szCs w:val="28"/>
        </w:rPr>
        <w:t>Điều chỉnh d</w:t>
      </w:r>
      <w:r w:rsidR="00DD3A6C" w:rsidRPr="00DD3A6C">
        <w:rPr>
          <w:rFonts w:ascii="Times New Roman" w:hAnsi="Times New Roman" w:hint="eastAsia"/>
          <w:sz w:val="28"/>
          <w:szCs w:val="28"/>
        </w:rPr>
        <w:t>ự</w:t>
      </w:r>
      <w:r w:rsidR="00DD3A6C" w:rsidRPr="00DD3A6C">
        <w:rPr>
          <w:rFonts w:ascii="Times New Roman" w:hAnsi="Times New Roman"/>
          <w:sz w:val="28"/>
          <w:szCs w:val="28"/>
        </w:rPr>
        <w:t xml:space="preserve"> toán chi ngân sách địa ph</w:t>
      </w:r>
      <w:r w:rsidR="00DD3A6C" w:rsidRPr="00DD3A6C">
        <w:rPr>
          <w:rFonts w:ascii="Times New Roman" w:hAnsi="Times New Roman" w:hint="eastAsia"/>
          <w:sz w:val="28"/>
          <w:szCs w:val="28"/>
        </w:rPr>
        <w:t>ươ</w:t>
      </w:r>
      <w:r w:rsidR="00DD3A6C" w:rsidRPr="00DD3A6C">
        <w:rPr>
          <w:rFonts w:ascii="Times New Roman" w:hAnsi="Times New Roman"/>
          <w:sz w:val="28"/>
          <w:szCs w:val="28"/>
        </w:rPr>
        <w:t>ng năm 2024 đã đ</w:t>
      </w:r>
      <w:r w:rsidR="00DD3A6C" w:rsidRPr="00DD3A6C">
        <w:rPr>
          <w:rFonts w:ascii="Times New Roman" w:hAnsi="Times New Roman" w:hint="eastAsia"/>
          <w:sz w:val="28"/>
          <w:szCs w:val="28"/>
        </w:rPr>
        <w:t>ượ</w:t>
      </w:r>
      <w:r w:rsidR="00DD3A6C" w:rsidRPr="00DD3A6C">
        <w:rPr>
          <w:rFonts w:ascii="Times New Roman" w:hAnsi="Times New Roman"/>
          <w:sz w:val="28"/>
          <w:szCs w:val="28"/>
        </w:rPr>
        <w:t>c Ủy ban nhân dân tỉnh giao tại Quyết định số 2646/QĐ-UBND ngày 15/12/2023 về giao dự toán thu, chi ngân sách nhà n</w:t>
      </w:r>
      <w:r w:rsidR="00DD3A6C" w:rsidRPr="00DD3A6C">
        <w:rPr>
          <w:rFonts w:ascii="Times New Roman" w:hAnsi="Times New Roman" w:hint="eastAsia"/>
          <w:sz w:val="28"/>
          <w:szCs w:val="28"/>
        </w:rPr>
        <w:t>ư</w:t>
      </w:r>
      <w:r w:rsidR="00DD3A6C" w:rsidRPr="00DD3A6C">
        <w:rPr>
          <w:rFonts w:ascii="Times New Roman" w:hAnsi="Times New Roman"/>
          <w:sz w:val="28"/>
          <w:szCs w:val="28"/>
        </w:rPr>
        <w:t>ớc năm 2024 trên địa bàn tỉnh Tây Ninh, trong đó tăng d</w:t>
      </w:r>
      <w:r w:rsidR="00DD3A6C" w:rsidRPr="00DD3A6C">
        <w:rPr>
          <w:rFonts w:ascii="Times New Roman" w:hAnsi="Times New Roman" w:hint="eastAsia"/>
          <w:sz w:val="28"/>
          <w:szCs w:val="28"/>
        </w:rPr>
        <w:t>ự</w:t>
      </w:r>
      <w:r w:rsidR="00DD3A6C" w:rsidRPr="00DD3A6C">
        <w:rPr>
          <w:rFonts w:ascii="Times New Roman" w:hAnsi="Times New Roman"/>
          <w:sz w:val="28"/>
          <w:szCs w:val="28"/>
        </w:rPr>
        <w:t xml:space="preserve"> toán chi ngân sách cấp tỉnh năm 2024: 17,131 tỷ đồng, do điều chỉnh d</w:t>
      </w:r>
      <w:r w:rsidR="00DD3A6C" w:rsidRPr="00DD3A6C">
        <w:rPr>
          <w:rFonts w:ascii="Times New Roman" w:hAnsi="Times New Roman" w:hint="eastAsia"/>
          <w:sz w:val="28"/>
          <w:szCs w:val="28"/>
        </w:rPr>
        <w:t>ự</w:t>
      </w:r>
      <w:r w:rsidR="00DD3A6C" w:rsidRPr="00DD3A6C">
        <w:rPr>
          <w:rFonts w:ascii="Times New Roman" w:hAnsi="Times New Roman"/>
          <w:sz w:val="28"/>
          <w:szCs w:val="28"/>
        </w:rPr>
        <w:t xml:space="preserve"> toán vay lại n</w:t>
      </w:r>
      <w:r w:rsidR="00DD3A6C" w:rsidRPr="00DD3A6C">
        <w:rPr>
          <w:rFonts w:ascii="Times New Roman" w:hAnsi="Times New Roman" w:hint="eastAsia"/>
          <w:sz w:val="28"/>
          <w:szCs w:val="28"/>
        </w:rPr>
        <w:t>ướ</w:t>
      </w:r>
      <w:r w:rsidR="00DD3A6C" w:rsidRPr="00DD3A6C">
        <w:rPr>
          <w:rFonts w:ascii="Times New Roman" w:hAnsi="Times New Roman"/>
          <w:sz w:val="28"/>
          <w:szCs w:val="28"/>
        </w:rPr>
        <w:t>c ngoài năm 2024 theo Nghị quyết số 216/NQ-HĐND ngày 30 tháng 12 năm 2024 của Hội đồng nhân dân tỉnh Tây Ninh khóa X về việc điều chỉnh dự toán chi ngân sách địa ph</w:t>
      </w:r>
      <w:r w:rsidR="00DD3A6C" w:rsidRPr="00DD3A6C">
        <w:rPr>
          <w:rFonts w:ascii="Times New Roman" w:hAnsi="Times New Roman" w:hint="eastAsia"/>
          <w:sz w:val="28"/>
          <w:szCs w:val="28"/>
        </w:rPr>
        <w:t>ươ</w:t>
      </w:r>
      <w:r w:rsidR="00DD3A6C" w:rsidRPr="00DD3A6C">
        <w:rPr>
          <w:rFonts w:ascii="Times New Roman" w:hAnsi="Times New Roman"/>
          <w:sz w:val="28"/>
          <w:szCs w:val="28"/>
        </w:rPr>
        <w:t>ng năm 2024.</w:t>
      </w:r>
    </w:p>
    <w:p w14:paraId="1A881B4F" w14:textId="77777777" w:rsidR="00DD3A6C" w:rsidRPr="00DD3A6C" w:rsidRDefault="00DD3A6C" w:rsidP="00DD3A6C">
      <w:pPr>
        <w:spacing w:before="120" w:after="120" w:line="276" w:lineRule="auto"/>
        <w:jc w:val="both"/>
        <w:rPr>
          <w:rFonts w:ascii="Times New Roman" w:hAnsi="Times New Roman"/>
          <w:sz w:val="28"/>
          <w:szCs w:val="28"/>
        </w:rPr>
      </w:pPr>
      <w:r w:rsidRPr="00DD3A6C">
        <w:rPr>
          <w:rFonts w:ascii="Times New Roman" w:hAnsi="Times New Roman"/>
          <w:sz w:val="28"/>
          <w:szCs w:val="28"/>
        </w:rPr>
        <w:t>Sau khi điều chỉnh, dự toán chi ngân sách địa ph</w:t>
      </w:r>
      <w:r w:rsidRPr="00DD3A6C">
        <w:rPr>
          <w:rFonts w:ascii="Times New Roman" w:hAnsi="Times New Roman" w:hint="eastAsia"/>
          <w:sz w:val="28"/>
          <w:szCs w:val="28"/>
        </w:rPr>
        <w:t>ươ</w:t>
      </w:r>
      <w:r w:rsidRPr="00DD3A6C">
        <w:rPr>
          <w:rFonts w:ascii="Times New Roman" w:hAnsi="Times New Roman"/>
          <w:sz w:val="28"/>
          <w:szCs w:val="28"/>
        </w:rPr>
        <w:t>ng năm 2024 là 11.186,7 tỷ đồng, trong đó:</w:t>
      </w:r>
    </w:p>
    <w:p w14:paraId="728C5846" w14:textId="77777777" w:rsidR="00DD3A6C" w:rsidRPr="00DD3A6C" w:rsidRDefault="00DD3A6C" w:rsidP="00DD3A6C">
      <w:pPr>
        <w:spacing w:before="120" w:after="120" w:line="276" w:lineRule="auto"/>
        <w:jc w:val="both"/>
        <w:rPr>
          <w:rFonts w:ascii="Times New Roman" w:hAnsi="Times New Roman"/>
          <w:sz w:val="28"/>
          <w:szCs w:val="28"/>
        </w:rPr>
      </w:pPr>
      <w:r w:rsidRPr="00DD3A6C">
        <w:rPr>
          <w:rFonts w:ascii="Times New Roman" w:hAnsi="Times New Roman"/>
          <w:sz w:val="28"/>
          <w:szCs w:val="28"/>
        </w:rPr>
        <w:t>- Chi cân đối ngân sách địa ph</w:t>
      </w:r>
      <w:r w:rsidRPr="00DD3A6C">
        <w:rPr>
          <w:rFonts w:ascii="Times New Roman" w:hAnsi="Times New Roman" w:hint="eastAsia"/>
          <w:sz w:val="28"/>
          <w:szCs w:val="28"/>
        </w:rPr>
        <w:t>ươ</w:t>
      </w:r>
      <w:r w:rsidRPr="00DD3A6C">
        <w:rPr>
          <w:rFonts w:ascii="Times New Roman" w:hAnsi="Times New Roman"/>
          <w:sz w:val="28"/>
          <w:szCs w:val="28"/>
        </w:rPr>
        <w:t>ng: 10.316,2 tỷ đồng, trong đó: Chi đầu t</w:t>
      </w:r>
      <w:r w:rsidRPr="00DD3A6C">
        <w:rPr>
          <w:rFonts w:ascii="Times New Roman" w:hAnsi="Times New Roman" w:hint="eastAsia"/>
          <w:sz w:val="28"/>
          <w:szCs w:val="28"/>
        </w:rPr>
        <w:t>ư</w:t>
      </w:r>
      <w:r w:rsidRPr="00DD3A6C">
        <w:rPr>
          <w:rFonts w:ascii="Times New Roman" w:hAnsi="Times New Roman"/>
          <w:sz w:val="28"/>
          <w:szCs w:val="28"/>
        </w:rPr>
        <w:t xml:space="preserve"> phát triển: 3.547,3 tỷ đồng, trong đó: Chi từ nguồn bội chi ngân sách địa ph</w:t>
      </w:r>
      <w:r w:rsidRPr="00DD3A6C">
        <w:rPr>
          <w:rFonts w:ascii="Times New Roman" w:hAnsi="Times New Roman" w:hint="eastAsia"/>
          <w:sz w:val="28"/>
          <w:szCs w:val="28"/>
        </w:rPr>
        <w:t>ươ</w:t>
      </w:r>
      <w:r w:rsidRPr="00DD3A6C">
        <w:rPr>
          <w:rFonts w:ascii="Times New Roman" w:hAnsi="Times New Roman"/>
          <w:sz w:val="28"/>
          <w:szCs w:val="28"/>
        </w:rPr>
        <w:t>ng là 28,231 tỷ đồng.</w:t>
      </w:r>
    </w:p>
    <w:p w14:paraId="6688CBD5" w14:textId="77777777" w:rsidR="00DD3A6C" w:rsidRDefault="00DD3A6C" w:rsidP="00DD3A6C">
      <w:pPr>
        <w:spacing w:before="120" w:after="120" w:line="276" w:lineRule="auto"/>
        <w:jc w:val="both"/>
        <w:rPr>
          <w:rFonts w:ascii="Times New Roman" w:hAnsi="Times New Roman"/>
          <w:sz w:val="28"/>
          <w:szCs w:val="28"/>
        </w:rPr>
      </w:pPr>
      <w:r w:rsidRPr="00DD3A6C">
        <w:rPr>
          <w:rFonts w:ascii="Times New Roman" w:hAnsi="Times New Roman"/>
          <w:sz w:val="28"/>
          <w:szCs w:val="28"/>
        </w:rPr>
        <w:t>- Tổng mức vay: 28,231 tỷ đồng; trong đó: mức vay để bù đắp bội chi: 28,231 tỷ đồng.</w:t>
      </w:r>
    </w:p>
    <w:p w14:paraId="4E46F203" w14:textId="5CA5FA86" w:rsidR="002611C8" w:rsidRPr="00B01DA1" w:rsidRDefault="00DF6A0D" w:rsidP="00DD3A6C">
      <w:pPr>
        <w:spacing w:before="120" w:after="120" w:line="276" w:lineRule="auto"/>
        <w:jc w:val="both"/>
        <w:rPr>
          <w:rFonts w:ascii="Times New Roman" w:hAnsi="Times New Roman"/>
          <w:color w:val="000000" w:themeColor="text1"/>
          <w:sz w:val="28"/>
          <w:szCs w:val="28"/>
        </w:rPr>
      </w:pPr>
      <w:r w:rsidRPr="00453D8E">
        <w:rPr>
          <w:rFonts w:ascii="Times New Roman" w:hAnsi="Times New Roman"/>
          <w:b/>
          <w:bCs/>
          <w:color w:val="0000CC"/>
          <w:sz w:val="28"/>
          <w:szCs w:val="28"/>
        </w:rPr>
        <w:lastRenderedPageBreak/>
        <w:t xml:space="preserve">Điều </w:t>
      </w:r>
      <w:r w:rsidR="00453D8E" w:rsidRPr="00453D8E">
        <w:rPr>
          <w:rFonts w:ascii="Times New Roman" w:hAnsi="Times New Roman"/>
          <w:b/>
          <w:bCs/>
          <w:color w:val="0000CC"/>
          <w:sz w:val="28"/>
          <w:szCs w:val="28"/>
        </w:rPr>
        <w:t>2</w:t>
      </w:r>
      <w:r w:rsidRPr="00453D8E">
        <w:rPr>
          <w:rFonts w:ascii="Times New Roman" w:hAnsi="Times New Roman"/>
          <w:b/>
          <w:bCs/>
          <w:color w:val="0000CC"/>
          <w:sz w:val="28"/>
          <w:szCs w:val="28"/>
        </w:rPr>
        <w:t>.</w:t>
      </w:r>
      <w:r w:rsidRPr="009D35F3">
        <w:rPr>
          <w:rFonts w:ascii="Times New Roman" w:hAnsi="Times New Roman"/>
          <w:color w:val="000000" w:themeColor="text1"/>
          <w:sz w:val="28"/>
          <w:szCs w:val="28"/>
        </w:rPr>
        <w:t xml:space="preserve"> Chánh Văn phòng Ủy ban nhân dân tỉnh, Giám đốc Sở Tài chính, Giám đốc Sở Kế hoạch và Đầu tư, Giám đốc Kho bạc nhà nước Tây Ninh, Thủ trưởng các đơn vị có liên quan chịu trách nhiệm thi hành quyết định này</w:t>
      </w:r>
      <w:r w:rsidR="00453D8E">
        <w:rPr>
          <w:rFonts w:ascii="Times New Roman" w:hAnsi="Times New Roman"/>
          <w:color w:val="000000" w:themeColor="text1"/>
          <w:sz w:val="28"/>
          <w:szCs w:val="28"/>
        </w:rPr>
        <w:t>, kể từ ngày ký</w:t>
      </w:r>
      <w:r w:rsidRPr="009D35F3">
        <w:rPr>
          <w:rFonts w:ascii="Times New Roman" w:hAnsi="Times New Roman"/>
          <w:color w:val="000000" w:themeColor="text1"/>
          <w:sz w:val="28"/>
          <w:szCs w:val="28"/>
        </w:rPr>
        <w:t>./.</w:t>
      </w:r>
    </w:p>
    <w:tbl>
      <w:tblPr>
        <w:tblW w:w="0" w:type="auto"/>
        <w:tblLook w:val="04A0" w:firstRow="1" w:lastRow="0" w:firstColumn="1" w:lastColumn="0" w:noHBand="0" w:noVBand="1"/>
      </w:tblPr>
      <w:tblGrid>
        <w:gridCol w:w="4820"/>
        <w:gridCol w:w="4589"/>
      </w:tblGrid>
      <w:tr w:rsidR="00EB4BE7" w:rsidRPr="00DD4D9F" w14:paraId="5A41393B" w14:textId="77777777" w:rsidTr="00226D89">
        <w:tc>
          <w:tcPr>
            <w:tcW w:w="4820" w:type="dxa"/>
            <w:shd w:val="clear" w:color="auto" w:fill="auto"/>
          </w:tcPr>
          <w:p w14:paraId="4B71C83B" w14:textId="77777777" w:rsidR="00CF33E3" w:rsidRPr="00DD4D9F" w:rsidRDefault="00CF33E3" w:rsidP="00226D89">
            <w:pPr>
              <w:ind w:firstLine="0"/>
              <w:rPr>
                <w:rFonts w:ascii="Times New Roman" w:hAnsi="Times New Roman"/>
                <w:sz w:val="24"/>
                <w:szCs w:val="24"/>
              </w:rPr>
            </w:pPr>
            <w:r w:rsidRPr="00DD4D9F">
              <w:rPr>
                <w:rFonts w:ascii="Times New Roman" w:hAnsi="Times New Roman"/>
                <w:b/>
                <w:bCs/>
                <w:i/>
                <w:iCs/>
                <w:sz w:val="24"/>
                <w:szCs w:val="24"/>
              </w:rPr>
              <w:t>Nơi nhận:</w:t>
            </w:r>
            <w:r w:rsidRPr="00DD4D9F">
              <w:rPr>
                <w:rFonts w:ascii="Times New Roman" w:hAnsi="Times New Roman"/>
                <w:sz w:val="24"/>
                <w:szCs w:val="24"/>
              </w:rPr>
              <w:tab/>
            </w:r>
          </w:p>
          <w:p w14:paraId="2FCE35C9" w14:textId="77777777" w:rsidR="00CF33E3" w:rsidRPr="00DD4D9F" w:rsidRDefault="00CF33E3" w:rsidP="00226D89">
            <w:pPr>
              <w:ind w:firstLine="0"/>
              <w:rPr>
                <w:rFonts w:ascii="Times New Roman" w:hAnsi="Times New Roman"/>
                <w:sz w:val="22"/>
                <w:szCs w:val="22"/>
              </w:rPr>
            </w:pPr>
            <w:r w:rsidRPr="00DD4D9F">
              <w:rPr>
                <w:rFonts w:ascii="Times New Roman" w:hAnsi="Times New Roman"/>
                <w:sz w:val="22"/>
                <w:szCs w:val="22"/>
              </w:rPr>
              <w:t>- TT</w:t>
            </w:r>
            <w:r w:rsidR="00335D31">
              <w:rPr>
                <w:rFonts w:ascii="Times New Roman" w:hAnsi="Times New Roman"/>
                <w:sz w:val="22"/>
                <w:szCs w:val="22"/>
              </w:rPr>
              <w:t xml:space="preserve">: </w:t>
            </w:r>
            <w:r w:rsidRPr="00DD4D9F">
              <w:rPr>
                <w:rFonts w:ascii="Times New Roman" w:hAnsi="Times New Roman"/>
                <w:sz w:val="22"/>
                <w:szCs w:val="22"/>
              </w:rPr>
              <w:t>Tỉnh ủy</w:t>
            </w:r>
            <w:r w:rsidR="00335D31">
              <w:rPr>
                <w:rFonts w:ascii="Times New Roman" w:hAnsi="Times New Roman"/>
                <w:sz w:val="22"/>
                <w:szCs w:val="22"/>
              </w:rPr>
              <w:t>,</w:t>
            </w:r>
            <w:r w:rsidRPr="00DD4D9F">
              <w:rPr>
                <w:rFonts w:ascii="Times New Roman" w:hAnsi="Times New Roman"/>
                <w:sz w:val="22"/>
                <w:szCs w:val="22"/>
              </w:rPr>
              <w:t xml:space="preserve"> HĐND tỉnh;</w:t>
            </w:r>
          </w:p>
          <w:p w14:paraId="26F0F4A7" w14:textId="77777777" w:rsidR="00CF33E3" w:rsidRPr="00DD4D9F" w:rsidRDefault="00CF33E3" w:rsidP="00226D89">
            <w:pPr>
              <w:ind w:firstLine="0"/>
              <w:rPr>
                <w:rFonts w:ascii="Times New Roman" w:hAnsi="Times New Roman"/>
                <w:sz w:val="22"/>
                <w:szCs w:val="22"/>
              </w:rPr>
            </w:pPr>
            <w:r w:rsidRPr="00DD4D9F">
              <w:rPr>
                <w:rFonts w:ascii="Times New Roman" w:hAnsi="Times New Roman"/>
                <w:sz w:val="22"/>
                <w:szCs w:val="22"/>
              </w:rPr>
              <w:t>- Chủ tịch, các PCT</w:t>
            </w:r>
            <w:r w:rsidR="00335D31">
              <w:rPr>
                <w:rFonts w:ascii="Times New Roman" w:hAnsi="Times New Roman"/>
                <w:sz w:val="22"/>
                <w:szCs w:val="22"/>
              </w:rPr>
              <w:t xml:space="preserve"> UBND tỉnh</w:t>
            </w:r>
            <w:r w:rsidRPr="00DD4D9F">
              <w:rPr>
                <w:rFonts w:ascii="Times New Roman" w:hAnsi="Times New Roman"/>
                <w:sz w:val="22"/>
                <w:szCs w:val="22"/>
              </w:rPr>
              <w:t>;</w:t>
            </w:r>
          </w:p>
          <w:p w14:paraId="04E68051" w14:textId="0C27F2F4" w:rsidR="00CF33E3" w:rsidRPr="00FC4A65" w:rsidRDefault="00CF33E3" w:rsidP="00226D89">
            <w:pPr>
              <w:ind w:firstLine="0"/>
              <w:rPr>
                <w:rFonts w:ascii="Times New Roman" w:hAnsi="Times New Roman"/>
                <w:color w:val="000000" w:themeColor="text1"/>
                <w:sz w:val="22"/>
                <w:szCs w:val="22"/>
              </w:rPr>
            </w:pPr>
            <w:r w:rsidRPr="00FC4A65">
              <w:rPr>
                <w:rFonts w:ascii="Times New Roman" w:hAnsi="Times New Roman"/>
                <w:color w:val="000000" w:themeColor="text1"/>
                <w:sz w:val="22"/>
                <w:szCs w:val="22"/>
              </w:rPr>
              <w:t xml:space="preserve">- Như Điều </w:t>
            </w:r>
            <w:r w:rsidR="00453D8E">
              <w:rPr>
                <w:rFonts w:ascii="Times New Roman" w:hAnsi="Times New Roman"/>
                <w:color w:val="000000" w:themeColor="text1"/>
                <w:sz w:val="22"/>
                <w:szCs w:val="22"/>
              </w:rPr>
              <w:t>2</w:t>
            </w:r>
            <w:r w:rsidRPr="00FC4A65">
              <w:rPr>
                <w:rFonts w:ascii="Times New Roman" w:hAnsi="Times New Roman"/>
                <w:color w:val="000000" w:themeColor="text1"/>
                <w:sz w:val="22"/>
                <w:szCs w:val="22"/>
              </w:rPr>
              <w:t>;</w:t>
            </w:r>
          </w:p>
          <w:p w14:paraId="19D54825" w14:textId="77777777" w:rsidR="00CF33E3" w:rsidRDefault="00CF33E3" w:rsidP="00226D89">
            <w:pPr>
              <w:ind w:firstLine="0"/>
              <w:rPr>
                <w:rFonts w:ascii="Times New Roman" w:hAnsi="Times New Roman"/>
                <w:sz w:val="22"/>
                <w:szCs w:val="22"/>
              </w:rPr>
            </w:pPr>
            <w:r w:rsidRPr="00DD4D9F">
              <w:rPr>
                <w:rFonts w:ascii="Times New Roman" w:hAnsi="Times New Roman"/>
                <w:sz w:val="22"/>
                <w:szCs w:val="22"/>
              </w:rPr>
              <w:t xml:space="preserve">- </w:t>
            </w:r>
            <w:r w:rsidR="00335D31">
              <w:rPr>
                <w:rFonts w:ascii="Times New Roman" w:hAnsi="Times New Roman"/>
                <w:sz w:val="22"/>
                <w:szCs w:val="22"/>
              </w:rPr>
              <w:t>Cổng</w:t>
            </w:r>
            <w:r w:rsidRPr="00DD4D9F">
              <w:rPr>
                <w:rFonts w:ascii="Times New Roman" w:hAnsi="Times New Roman"/>
                <w:sz w:val="22"/>
                <w:szCs w:val="22"/>
              </w:rPr>
              <w:t xml:space="preserve"> Thông tin điện tử tỉnh;</w:t>
            </w:r>
          </w:p>
          <w:p w14:paraId="263D6712" w14:textId="77777777" w:rsidR="00335D31" w:rsidRDefault="0083272B" w:rsidP="00226D89">
            <w:pPr>
              <w:ind w:firstLine="0"/>
              <w:rPr>
                <w:rFonts w:ascii="Times New Roman" w:hAnsi="Times New Roman"/>
                <w:sz w:val="22"/>
                <w:szCs w:val="22"/>
              </w:rPr>
            </w:pPr>
            <w:r>
              <w:rPr>
                <w:rFonts w:ascii="Times New Roman" w:hAnsi="Times New Roman"/>
                <w:sz w:val="22"/>
                <w:szCs w:val="22"/>
              </w:rPr>
              <w:t>- LĐVP;</w:t>
            </w:r>
          </w:p>
          <w:p w14:paraId="1CA7D6C9" w14:textId="77777777" w:rsidR="00335D31" w:rsidRPr="00DD4D9F" w:rsidRDefault="00D749E4" w:rsidP="00226D89">
            <w:pPr>
              <w:ind w:firstLine="0"/>
              <w:rPr>
                <w:rFonts w:ascii="Times New Roman" w:hAnsi="Times New Roman"/>
                <w:sz w:val="22"/>
                <w:szCs w:val="22"/>
              </w:rPr>
            </w:pPr>
            <w:r>
              <w:rPr>
                <w:rFonts w:ascii="Times New Roman" w:hAnsi="Times New Roman"/>
                <w:sz w:val="22"/>
                <w:szCs w:val="22"/>
              </w:rPr>
              <w:t>- Phòng KT</w:t>
            </w:r>
            <w:r w:rsidR="00335D31">
              <w:rPr>
                <w:rFonts w:ascii="Times New Roman" w:hAnsi="Times New Roman"/>
                <w:sz w:val="22"/>
                <w:szCs w:val="22"/>
              </w:rPr>
              <w:t xml:space="preserve">; </w:t>
            </w:r>
          </w:p>
          <w:p w14:paraId="6DE7AE2A" w14:textId="77777777" w:rsidR="00CF33E3" w:rsidRPr="00A24112" w:rsidRDefault="00083A65" w:rsidP="00226D89">
            <w:pPr>
              <w:pStyle w:val="Header"/>
              <w:tabs>
                <w:tab w:val="clear" w:pos="4320"/>
                <w:tab w:val="clear" w:pos="8640"/>
                <w:tab w:val="left" w:pos="0"/>
              </w:tabs>
              <w:ind w:firstLine="0"/>
              <w:rPr>
                <w:rFonts w:ascii="Times New Roman" w:hAnsi="Times New Roman"/>
                <w:sz w:val="22"/>
                <w:szCs w:val="22"/>
              </w:rPr>
            </w:pPr>
            <w:r>
              <w:rPr>
                <w:rFonts w:ascii="Times New Roman" w:hAnsi="Times New Roman"/>
                <w:sz w:val="22"/>
                <w:szCs w:val="22"/>
              </w:rPr>
              <w:t>- Lưu: VT</w:t>
            </w:r>
            <w:r w:rsidR="00CF33E3" w:rsidRPr="00DD4D9F">
              <w:rPr>
                <w:rFonts w:ascii="Times New Roman" w:hAnsi="Times New Roman"/>
                <w:sz w:val="22"/>
                <w:szCs w:val="22"/>
              </w:rPr>
              <w:t>.</w:t>
            </w:r>
          </w:p>
        </w:tc>
        <w:tc>
          <w:tcPr>
            <w:tcW w:w="4589" w:type="dxa"/>
            <w:shd w:val="clear" w:color="auto" w:fill="auto"/>
          </w:tcPr>
          <w:p w14:paraId="6C117698" w14:textId="77777777" w:rsidR="00CF33E3" w:rsidRPr="00DD4D9F" w:rsidRDefault="00CF33E3" w:rsidP="00226D89">
            <w:pPr>
              <w:ind w:firstLine="0"/>
              <w:jc w:val="center"/>
              <w:rPr>
                <w:rFonts w:ascii="Times New Roman" w:hAnsi="Times New Roman"/>
                <w:b/>
                <w:sz w:val="28"/>
                <w:szCs w:val="28"/>
              </w:rPr>
            </w:pPr>
            <w:r w:rsidRPr="00DD4D9F">
              <w:rPr>
                <w:rFonts w:ascii="Times New Roman" w:hAnsi="Times New Roman"/>
                <w:b/>
                <w:sz w:val="28"/>
                <w:szCs w:val="28"/>
              </w:rPr>
              <w:t>TM. ỦY BAN NHÂN DÂN</w:t>
            </w:r>
          </w:p>
          <w:p w14:paraId="74FF9070" w14:textId="77777777" w:rsidR="00CF33E3" w:rsidRDefault="00CF33E3" w:rsidP="00226D89">
            <w:pPr>
              <w:ind w:firstLine="0"/>
              <w:jc w:val="center"/>
              <w:rPr>
                <w:rFonts w:ascii="Times New Roman" w:hAnsi="Times New Roman"/>
                <w:b/>
                <w:sz w:val="28"/>
                <w:szCs w:val="28"/>
              </w:rPr>
            </w:pPr>
            <w:r w:rsidRPr="00DD4D9F">
              <w:rPr>
                <w:rFonts w:ascii="Times New Roman" w:hAnsi="Times New Roman"/>
                <w:b/>
                <w:sz w:val="28"/>
                <w:szCs w:val="28"/>
              </w:rPr>
              <w:t>CHỦ TỊCH</w:t>
            </w:r>
          </w:p>
          <w:p w14:paraId="0B551632" w14:textId="77777777" w:rsidR="00EB4BE7" w:rsidRPr="00DD4D9F" w:rsidRDefault="00EB4BE7" w:rsidP="00226D89">
            <w:pPr>
              <w:ind w:firstLine="0"/>
              <w:jc w:val="center"/>
              <w:rPr>
                <w:rFonts w:ascii="Times New Roman" w:hAnsi="Times New Roman"/>
                <w:sz w:val="44"/>
              </w:rPr>
            </w:pPr>
          </w:p>
        </w:tc>
      </w:tr>
    </w:tbl>
    <w:p w14:paraId="133D67B3" w14:textId="77777777" w:rsidR="0054694A" w:rsidRDefault="0054694A" w:rsidP="00A24112">
      <w:pPr>
        <w:pStyle w:val="Heading3"/>
        <w:ind w:firstLine="0"/>
        <w:rPr>
          <w:rFonts w:ascii="Times New Roman" w:hAnsi="Times New Roman"/>
          <w:b w:val="0"/>
          <w:sz w:val="20"/>
        </w:rPr>
      </w:pPr>
    </w:p>
    <w:sectPr w:rsidR="0054694A" w:rsidSect="00DD3A6C">
      <w:headerReference w:type="default" r:id="rId8"/>
      <w:footerReference w:type="even" r:id="rId9"/>
      <w:footerReference w:type="default" r:id="rId10"/>
      <w:footerReference w:type="first" r:id="rId11"/>
      <w:pgSz w:w="11909" w:h="16834" w:code="9"/>
      <w:pgMar w:top="1418" w:right="994" w:bottom="426" w:left="1440" w:header="561" w:footer="45" w:gutter="0"/>
      <w:cols w:space="720"/>
      <w:titlePg/>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8A0DA" w14:textId="77777777" w:rsidR="007915DF" w:rsidRDefault="007915DF">
      <w:r>
        <w:separator/>
      </w:r>
    </w:p>
  </w:endnote>
  <w:endnote w:type="continuationSeparator" w:id="0">
    <w:p w14:paraId="65A93AFA" w14:textId="77777777" w:rsidR="007915DF" w:rsidRDefault="00791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nTime">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E432B" w14:textId="77777777" w:rsidR="00A71DC0" w:rsidRDefault="006E389F" w:rsidP="003F4B8C">
    <w:pPr>
      <w:pStyle w:val="Footer"/>
      <w:framePr w:wrap="around" w:vAnchor="text" w:hAnchor="margin" w:xAlign="right" w:y="1"/>
      <w:rPr>
        <w:rStyle w:val="PageNumber"/>
      </w:rPr>
    </w:pPr>
    <w:r>
      <w:rPr>
        <w:rStyle w:val="PageNumber"/>
      </w:rPr>
      <w:fldChar w:fldCharType="begin"/>
    </w:r>
    <w:r w:rsidR="00A71DC0">
      <w:rPr>
        <w:rStyle w:val="PageNumber"/>
      </w:rPr>
      <w:instrText xml:space="preserve">PAGE  </w:instrText>
    </w:r>
    <w:r>
      <w:rPr>
        <w:rStyle w:val="PageNumber"/>
      </w:rPr>
      <w:fldChar w:fldCharType="end"/>
    </w:r>
  </w:p>
  <w:p w14:paraId="1C2396EC" w14:textId="77777777" w:rsidR="00A71DC0" w:rsidRDefault="00A71DC0" w:rsidP="001646D4">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E865C" w14:textId="77777777" w:rsidR="00A71DC0" w:rsidRPr="00335D31" w:rsidRDefault="00A71DC0">
    <w:pPr>
      <w:pStyle w:val="Footer"/>
      <w:jc w:val="right"/>
      <w:rPr>
        <w:rFonts w:ascii="Times New Roman" w:hAnsi="Times New Roman"/>
      </w:rPr>
    </w:pPr>
  </w:p>
  <w:p w14:paraId="2D2558AE" w14:textId="77777777" w:rsidR="00A71DC0" w:rsidRDefault="00A71DC0" w:rsidP="001646D4">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7C4A7" w14:textId="77777777" w:rsidR="00A71DC0" w:rsidRDefault="00A71DC0">
    <w:pPr>
      <w:pStyle w:val="Footer"/>
    </w:pPr>
    <w:r>
      <w:tab/>
    </w: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B353E" w14:textId="77777777" w:rsidR="007915DF" w:rsidRDefault="007915DF">
      <w:r>
        <w:separator/>
      </w:r>
    </w:p>
  </w:footnote>
  <w:footnote w:type="continuationSeparator" w:id="0">
    <w:p w14:paraId="167DF0E8" w14:textId="77777777" w:rsidR="007915DF" w:rsidRDefault="007915D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400397"/>
      <w:docPartObj>
        <w:docPartGallery w:val="Page Numbers (Top of Page)"/>
        <w:docPartUnique/>
      </w:docPartObj>
    </w:sdtPr>
    <w:sdtEndPr>
      <w:rPr>
        <w:noProof/>
      </w:rPr>
    </w:sdtEndPr>
    <w:sdtContent>
      <w:p w14:paraId="7F5F712D" w14:textId="2C056416" w:rsidR="006A0321" w:rsidRDefault="006E389F">
        <w:pPr>
          <w:pStyle w:val="Header"/>
          <w:jc w:val="center"/>
        </w:pPr>
        <w:r>
          <w:fldChar w:fldCharType="begin"/>
        </w:r>
        <w:r w:rsidR="006A0321">
          <w:instrText xml:space="preserve"> PAGE   \* MERGEFORMAT </w:instrText>
        </w:r>
        <w:r>
          <w:fldChar w:fldCharType="separate"/>
        </w:r>
        <w:r w:rsidR="00DD3A6C">
          <w:rPr>
            <w:noProof/>
          </w:rPr>
          <w:t>2</w:t>
        </w:r>
        <w:r>
          <w:rPr>
            <w:noProof/>
          </w:rPr>
          <w:fldChar w:fldCharType="end"/>
        </w:r>
      </w:p>
    </w:sdtContent>
  </w:sdt>
  <w:p w14:paraId="0B85DAEA" w14:textId="77777777" w:rsidR="00A71DC0" w:rsidRPr="004C7549" w:rsidRDefault="00A71DC0" w:rsidP="004C7549">
    <w:pPr>
      <w:pStyle w:val="Header"/>
      <w:jc w:val="center"/>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3741B9"/>
    <w:multiLevelType w:val="hybridMultilevel"/>
    <w:tmpl w:val="18A605DE"/>
    <w:lvl w:ilvl="0" w:tplc="411E99E2">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F7B"/>
    <w:rsid w:val="000015BD"/>
    <w:rsid w:val="0000173F"/>
    <w:rsid w:val="00003051"/>
    <w:rsid w:val="00010BF3"/>
    <w:rsid w:val="00011BE4"/>
    <w:rsid w:val="00013B0C"/>
    <w:rsid w:val="0001439B"/>
    <w:rsid w:val="0001799A"/>
    <w:rsid w:val="00021169"/>
    <w:rsid w:val="0002193D"/>
    <w:rsid w:val="00023D14"/>
    <w:rsid w:val="00026327"/>
    <w:rsid w:val="00026663"/>
    <w:rsid w:val="00030431"/>
    <w:rsid w:val="0003266B"/>
    <w:rsid w:val="00034C8C"/>
    <w:rsid w:val="000354F5"/>
    <w:rsid w:val="00037344"/>
    <w:rsid w:val="000428BA"/>
    <w:rsid w:val="00043921"/>
    <w:rsid w:val="00046F79"/>
    <w:rsid w:val="0005153A"/>
    <w:rsid w:val="000517FB"/>
    <w:rsid w:val="00053B1F"/>
    <w:rsid w:val="00053D79"/>
    <w:rsid w:val="00055CC9"/>
    <w:rsid w:val="00061D9A"/>
    <w:rsid w:val="00062650"/>
    <w:rsid w:val="00062ABC"/>
    <w:rsid w:val="000634DA"/>
    <w:rsid w:val="000652B5"/>
    <w:rsid w:val="00074B9E"/>
    <w:rsid w:val="00077D9F"/>
    <w:rsid w:val="00083A65"/>
    <w:rsid w:val="000846C2"/>
    <w:rsid w:val="00085C49"/>
    <w:rsid w:val="0008657F"/>
    <w:rsid w:val="0008785D"/>
    <w:rsid w:val="00095432"/>
    <w:rsid w:val="000A07C5"/>
    <w:rsid w:val="000A3CAA"/>
    <w:rsid w:val="000A5937"/>
    <w:rsid w:val="000B0AC5"/>
    <w:rsid w:val="000B7513"/>
    <w:rsid w:val="000C1C9A"/>
    <w:rsid w:val="000C77AC"/>
    <w:rsid w:val="000C7EF8"/>
    <w:rsid w:val="000D6EEB"/>
    <w:rsid w:val="000E13AF"/>
    <w:rsid w:val="000E4E2A"/>
    <w:rsid w:val="000F3907"/>
    <w:rsid w:val="000F5432"/>
    <w:rsid w:val="000F6E0E"/>
    <w:rsid w:val="00110A41"/>
    <w:rsid w:val="001114EE"/>
    <w:rsid w:val="00121EB2"/>
    <w:rsid w:val="00130F9F"/>
    <w:rsid w:val="0013216F"/>
    <w:rsid w:val="001325D4"/>
    <w:rsid w:val="0013384A"/>
    <w:rsid w:val="0013547A"/>
    <w:rsid w:val="00135A1B"/>
    <w:rsid w:val="00136F6B"/>
    <w:rsid w:val="00141BB5"/>
    <w:rsid w:val="00143010"/>
    <w:rsid w:val="001452F4"/>
    <w:rsid w:val="001453B2"/>
    <w:rsid w:val="00160688"/>
    <w:rsid w:val="0016226E"/>
    <w:rsid w:val="001646D4"/>
    <w:rsid w:val="001658DC"/>
    <w:rsid w:val="00170004"/>
    <w:rsid w:val="00171257"/>
    <w:rsid w:val="00180060"/>
    <w:rsid w:val="001806A5"/>
    <w:rsid w:val="00180A95"/>
    <w:rsid w:val="00180D7C"/>
    <w:rsid w:val="001914DD"/>
    <w:rsid w:val="001A370B"/>
    <w:rsid w:val="001A44C1"/>
    <w:rsid w:val="001A5A9A"/>
    <w:rsid w:val="001A6186"/>
    <w:rsid w:val="001A637A"/>
    <w:rsid w:val="001C04E3"/>
    <w:rsid w:val="001C0629"/>
    <w:rsid w:val="001C29FA"/>
    <w:rsid w:val="001C47A2"/>
    <w:rsid w:val="001C5131"/>
    <w:rsid w:val="001C6C1A"/>
    <w:rsid w:val="001D4C7C"/>
    <w:rsid w:val="001D76F9"/>
    <w:rsid w:val="001E68A0"/>
    <w:rsid w:val="001F103F"/>
    <w:rsid w:val="001F646E"/>
    <w:rsid w:val="001F6979"/>
    <w:rsid w:val="00202A42"/>
    <w:rsid w:val="00202C74"/>
    <w:rsid w:val="002123FE"/>
    <w:rsid w:val="00215D10"/>
    <w:rsid w:val="00220FEA"/>
    <w:rsid w:val="002217B3"/>
    <w:rsid w:val="00221E55"/>
    <w:rsid w:val="00224C08"/>
    <w:rsid w:val="00226D89"/>
    <w:rsid w:val="002270E5"/>
    <w:rsid w:val="0023350A"/>
    <w:rsid w:val="002346A5"/>
    <w:rsid w:val="00234C26"/>
    <w:rsid w:val="00235FAA"/>
    <w:rsid w:val="00242B4E"/>
    <w:rsid w:val="002443B9"/>
    <w:rsid w:val="002451B8"/>
    <w:rsid w:val="00247917"/>
    <w:rsid w:val="00247DE5"/>
    <w:rsid w:val="00251E5C"/>
    <w:rsid w:val="002520F7"/>
    <w:rsid w:val="00255430"/>
    <w:rsid w:val="002611C8"/>
    <w:rsid w:val="0026732A"/>
    <w:rsid w:val="002703DB"/>
    <w:rsid w:val="002728CE"/>
    <w:rsid w:val="00273963"/>
    <w:rsid w:val="00274701"/>
    <w:rsid w:val="00276548"/>
    <w:rsid w:val="00277C96"/>
    <w:rsid w:val="00280212"/>
    <w:rsid w:val="00286BAB"/>
    <w:rsid w:val="00286F5C"/>
    <w:rsid w:val="00290023"/>
    <w:rsid w:val="002919E9"/>
    <w:rsid w:val="00293AD9"/>
    <w:rsid w:val="002A0E6A"/>
    <w:rsid w:val="002A4039"/>
    <w:rsid w:val="002A4DAC"/>
    <w:rsid w:val="002C1EEF"/>
    <w:rsid w:val="002C71E8"/>
    <w:rsid w:val="002C7645"/>
    <w:rsid w:val="002D0316"/>
    <w:rsid w:val="002D18FF"/>
    <w:rsid w:val="002D4371"/>
    <w:rsid w:val="002E30FC"/>
    <w:rsid w:val="002E452C"/>
    <w:rsid w:val="002F2D0B"/>
    <w:rsid w:val="002F364A"/>
    <w:rsid w:val="002F43C7"/>
    <w:rsid w:val="00304F08"/>
    <w:rsid w:val="003125CD"/>
    <w:rsid w:val="003163AF"/>
    <w:rsid w:val="00317920"/>
    <w:rsid w:val="003213E5"/>
    <w:rsid w:val="00322A3A"/>
    <w:rsid w:val="00333BB7"/>
    <w:rsid w:val="00335CDF"/>
    <w:rsid w:val="00335D31"/>
    <w:rsid w:val="00340A9B"/>
    <w:rsid w:val="00345653"/>
    <w:rsid w:val="00346A4E"/>
    <w:rsid w:val="00350DE3"/>
    <w:rsid w:val="003521C9"/>
    <w:rsid w:val="00356D66"/>
    <w:rsid w:val="003575FC"/>
    <w:rsid w:val="003576B3"/>
    <w:rsid w:val="00357B92"/>
    <w:rsid w:val="00364886"/>
    <w:rsid w:val="00375201"/>
    <w:rsid w:val="00375B5A"/>
    <w:rsid w:val="00390B96"/>
    <w:rsid w:val="003923B6"/>
    <w:rsid w:val="00393E1F"/>
    <w:rsid w:val="003B4C17"/>
    <w:rsid w:val="003B66FF"/>
    <w:rsid w:val="003C2723"/>
    <w:rsid w:val="003C2F57"/>
    <w:rsid w:val="003C3905"/>
    <w:rsid w:val="003C436F"/>
    <w:rsid w:val="003C52AF"/>
    <w:rsid w:val="003C6581"/>
    <w:rsid w:val="003D2564"/>
    <w:rsid w:val="003D304D"/>
    <w:rsid w:val="003D43EA"/>
    <w:rsid w:val="003D4C67"/>
    <w:rsid w:val="003D4CC6"/>
    <w:rsid w:val="003D67BE"/>
    <w:rsid w:val="003E3647"/>
    <w:rsid w:val="003E5377"/>
    <w:rsid w:val="003E5684"/>
    <w:rsid w:val="003F4B8C"/>
    <w:rsid w:val="003F5437"/>
    <w:rsid w:val="003F5C6A"/>
    <w:rsid w:val="00403544"/>
    <w:rsid w:val="0040430C"/>
    <w:rsid w:val="00406593"/>
    <w:rsid w:val="00416647"/>
    <w:rsid w:val="00417B94"/>
    <w:rsid w:val="00420F31"/>
    <w:rsid w:val="004228C1"/>
    <w:rsid w:val="00432ABD"/>
    <w:rsid w:val="0043494A"/>
    <w:rsid w:val="004366E1"/>
    <w:rsid w:val="004407D2"/>
    <w:rsid w:val="00444E4E"/>
    <w:rsid w:val="0044569F"/>
    <w:rsid w:val="00453D8E"/>
    <w:rsid w:val="00456385"/>
    <w:rsid w:val="004677DA"/>
    <w:rsid w:val="0047039C"/>
    <w:rsid w:val="00480636"/>
    <w:rsid w:val="00480A16"/>
    <w:rsid w:val="00486CAC"/>
    <w:rsid w:val="00496E74"/>
    <w:rsid w:val="00497631"/>
    <w:rsid w:val="004A039B"/>
    <w:rsid w:val="004A0F13"/>
    <w:rsid w:val="004A214E"/>
    <w:rsid w:val="004A5963"/>
    <w:rsid w:val="004B4637"/>
    <w:rsid w:val="004B471C"/>
    <w:rsid w:val="004B5B85"/>
    <w:rsid w:val="004B5E83"/>
    <w:rsid w:val="004C328C"/>
    <w:rsid w:val="004C7549"/>
    <w:rsid w:val="004D0162"/>
    <w:rsid w:val="004D12A3"/>
    <w:rsid w:val="004D2674"/>
    <w:rsid w:val="004D581D"/>
    <w:rsid w:val="004E46C6"/>
    <w:rsid w:val="004E6496"/>
    <w:rsid w:val="004E6E47"/>
    <w:rsid w:val="004F40A3"/>
    <w:rsid w:val="004F5F57"/>
    <w:rsid w:val="004F6D80"/>
    <w:rsid w:val="00500223"/>
    <w:rsid w:val="00500A04"/>
    <w:rsid w:val="005036C6"/>
    <w:rsid w:val="00503BA5"/>
    <w:rsid w:val="00504F38"/>
    <w:rsid w:val="00507C7A"/>
    <w:rsid w:val="00510960"/>
    <w:rsid w:val="00510E6D"/>
    <w:rsid w:val="00511B98"/>
    <w:rsid w:val="00511FF8"/>
    <w:rsid w:val="0052482D"/>
    <w:rsid w:val="005255DF"/>
    <w:rsid w:val="00526717"/>
    <w:rsid w:val="00527418"/>
    <w:rsid w:val="005312B3"/>
    <w:rsid w:val="005375D8"/>
    <w:rsid w:val="005427FA"/>
    <w:rsid w:val="0054694A"/>
    <w:rsid w:val="00553CE6"/>
    <w:rsid w:val="00565E96"/>
    <w:rsid w:val="00571F45"/>
    <w:rsid w:val="00575DD6"/>
    <w:rsid w:val="00584010"/>
    <w:rsid w:val="00592ED1"/>
    <w:rsid w:val="0059647D"/>
    <w:rsid w:val="00597070"/>
    <w:rsid w:val="005B17C1"/>
    <w:rsid w:val="005B2DE0"/>
    <w:rsid w:val="005B46C6"/>
    <w:rsid w:val="005C3563"/>
    <w:rsid w:val="005C405C"/>
    <w:rsid w:val="005C518F"/>
    <w:rsid w:val="005D1792"/>
    <w:rsid w:val="005D6805"/>
    <w:rsid w:val="005D6ABF"/>
    <w:rsid w:val="005D7326"/>
    <w:rsid w:val="005D7B8F"/>
    <w:rsid w:val="005E285D"/>
    <w:rsid w:val="005E2909"/>
    <w:rsid w:val="005E2B56"/>
    <w:rsid w:val="005E7646"/>
    <w:rsid w:val="005E7792"/>
    <w:rsid w:val="005F059D"/>
    <w:rsid w:val="005F4279"/>
    <w:rsid w:val="00600E2E"/>
    <w:rsid w:val="00601928"/>
    <w:rsid w:val="00612901"/>
    <w:rsid w:val="0061291A"/>
    <w:rsid w:val="00612EE1"/>
    <w:rsid w:val="00614357"/>
    <w:rsid w:val="00615840"/>
    <w:rsid w:val="00615EF1"/>
    <w:rsid w:val="006165D4"/>
    <w:rsid w:val="00622DEA"/>
    <w:rsid w:val="0062388C"/>
    <w:rsid w:val="00623FF9"/>
    <w:rsid w:val="006267AD"/>
    <w:rsid w:val="00633584"/>
    <w:rsid w:val="00635E2C"/>
    <w:rsid w:val="006474CB"/>
    <w:rsid w:val="00651013"/>
    <w:rsid w:val="00651F5A"/>
    <w:rsid w:val="00651FD9"/>
    <w:rsid w:val="00652D1D"/>
    <w:rsid w:val="00652F5C"/>
    <w:rsid w:val="00653FA0"/>
    <w:rsid w:val="00655B29"/>
    <w:rsid w:val="00656AA4"/>
    <w:rsid w:val="006579F7"/>
    <w:rsid w:val="00661CAF"/>
    <w:rsid w:val="00663A46"/>
    <w:rsid w:val="006706F2"/>
    <w:rsid w:val="006730C4"/>
    <w:rsid w:val="006739A2"/>
    <w:rsid w:val="006757DB"/>
    <w:rsid w:val="00675F10"/>
    <w:rsid w:val="006774BD"/>
    <w:rsid w:val="00677A61"/>
    <w:rsid w:val="00682590"/>
    <w:rsid w:val="006829F9"/>
    <w:rsid w:val="006925C5"/>
    <w:rsid w:val="0069296C"/>
    <w:rsid w:val="006940C6"/>
    <w:rsid w:val="00694466"/>
    <w:rsid w:val="006A0321"/>
    <w:rsid w:val="006A1A7A"/>
    <w:rsid w:val="006A274C"/>
    <w:rsid w:val="006A3359"/>
    <w:rsid w:val="006A5C56"/>
    <w:rsid w:val="006A6539"/>
    <w:rsid w:val="006B2A37"/>
    <w:rsid w:val="006C2864"/>
    <w:rsid w:val="006C5A65"/>
    <w:rsid w:val="006C6CE2"/>
    <w:rsid w:val="006C758E"/>
    <w:rsid w:val="006D0376"/>
    <w:rsid w:val="006D0ADC"/>
    <w:rsid w:val="006D1DAB"/>
    <w:rsid w:val="006D5D14"/>
    <w:rsid w:val="006E2280"/>
    <w:rsid w:val="006E22CF"/>
    <w:rsid w:val="006E2755"/>
    <w:rsid w:val="006E31BE"/>
    <w:rsid w:val="006E389F"/>
    <w:rsid w:val="00701144"/>
    <w:rsid w:val="00701E66"/>
    <w:rsid w:val="00706D25"/>
    <w:rsid w:val="00710A8C"/>
    <w:rsid w:val="00710E59"/>
    <w:rsid w:val="00714235"/>
    <w:rsid w:val="00723A78"/>
    <w:rsid w:val="007353E4"/>
    <w:rsid w:val="00737184"/>
    <w:rsid w:val="00741188"/>
    <w:rsid w:val="0074633A"/>
    <w:rsid w:val="00746E2C"/>
    <w:rsid w:val="00750809"/>
    <w:rsid w:val="00755DB7"/>
    <w:rsid w:val="007654DA"/>
    <w:rsid w:val="00766AB7"/>
    <w:rsid w:val="007677EE"/>
    <w:rsid w:val="007729EC"/>
    <w:rsid w:val="007775F7"/>
    <w:rsid w:val="0078112D"/>
    <w:rsid w:val="0078135B"/>
    <w:rsid w:val="00784EDE"/>
    <w:rsid w:val="007915DF"/>
    <w:rsid w:val="00794278"/>
    <w:rsid w:val="00795600"/>
    <w:rsid w:val="007957A9"/>
    <w:rsid w:val="007957F7"/>
    <w:rsid w:val="007B0BA9"/>
    <w:rsid w:val="007B4C3C"/>
    <w:rsid w:val="007C0B78"/>
    <w:rsid w:val="007C5525"/>
    <w:rsid w:val="007C5A3B"/>
    <w:rsid w:val="007C7129"/>
    <w:rsid w:val="007C7151"/>
    <w:rsid w:val="007D72C6"/>
    <w:rsid w:val="007D772E"/>
    <w:rsid w:val="007E1528"/>
    <w:rsid w:val="007E46C8"/>
    <w:rsid w:val="007E7AE0"/>
    <w:rsid w:val="007F36E4"/>
    <w:rsid w:val="007F6EB9"/>
    <w:rsid w:val="00802C22"/>
    <w:rsid w:val="0080752C"/>
    <w:rsid w:val="008107B5"/>
    <w:rsid w:val="00814AB5"/>
    <w:rsid w:val="00815B25"/>
    <w:rsid w:val="0083272B"/>
    <w:rsid w:val="00835FCD"/>
    <w:rsid w:val="00836001"/>
    <w:rsid w:val="00837487"/>
    <w:rsid w:val="008374B3"/>
    <w:rsid w:val="008412D5"/>
    <w:rsid w:val="00841D01"/>
    <w:rsid w:val="008428B1"/>
    <w:rsid w:val="00845D5C"/>
    <w:rsid w:val="0085086E"/>
    <w:rsid w:val="0085262D"/>
    <w:rsid w:val="00863511"/>
    <w:rsid w:val="00864205"/>
    <w:rsid w:val="00866CA8"/>
    <w:rsid w:val="00866DA6"/>
    <w:rsid w:val="0086790C"/>
    <w:rsid w:val="00870097"/>
    <w:rsid w:val="008716DC"/>
    <w:rsid w:val="0087631B"/>
    <w:rsid w:val="00885D4B"/>
    <w:rsid w:val="00890B81"/>
    <w:rsid w:val="00891444"/>
    <w:rsid w:val="008B1142"/>
    <w:rsid w:val="008C73F7"/>
    <w:rsid w:val="008C7579"/>
    <w:rsid w:val="008D0F2D"/>
    <w:rsid w:val="008D1221"/>
    <w:rsid w:val="008D54C3"/>
    <w:rsid w:val="008D5DD4"/>
    <w:rsid w:val="008E7B0F"/>
    <w:rsid w:val="008F1E56"/>
    <w:rsid w:val="008F39DB"/>
    <w:rsid w:val="008F521C"/>
    <w:rsid w:val="008F69DB"/>
    <w:rsid w:val="008F6D6D"/>
    <w:rsid w:val="009017FB"/>
    <w:rsid w:val="00902952"/>
    <w:rsid w:val="00904C48"/>
    <w:rsid w:val="00905064"/>
    <w:rsid w:val="00907817"/>
    <w:rsid w:val="0091171C"/>
    <w:rsid w:val="009143F0"/>
    <w:rsid w:val="009169A8"/>
    <w:rsid w:val="00922455"/>
    <w:rsid w:val="0092257B"/>
    <w:rsid w:val="009243A7"/>
    <w:rsid w:val="0093051E"/>
    <w:rsid w:val="009342A6"/>
    <w:rsid w:val="00934D95"/>
    <w:rsid w:val="009369A1"/>
    <w:rsid w:val="00940192"/>
    <w:rsid w:val="009416FF"/>
    <w:rsid w:val="0094361B"/>
    <w:rsid w:val="0094368F"/>
    <w:rsid w:val="00945654"/>
    <w:rsid w:val="00946E10"/>
    <w:rsid w:val="00950C59"/>
    <w:rsid w:val="00960563"/>
    <w:rsid w:val="00963C58"/>
    <w:rsid w:val="009646B3"/>
    <w:rsid w:val="009731BA"/>
    <w:rsid w:val="00977C89"/>
    <w:rsid w:val="00982D3D"/>
    <w:rsid w:val="00990184"/>
    <w:rsid w:val="009907E9"/>
    <w:rsid w:val="00992191"/>
    <w:rsid w:val="0099252E"/>
    <w:rsid w:val="00997E94"/>
    <w:rsid w:val="009A0110"/>
    <w:rsid w:val="009A2CDD"/>
    <w:rsid w:val="009A3826"/>
    <w:rsid w:val="009A56F3"/>
    <w:rsid w:val="009A68F6"/>
    <w:rsid w:val="009A7C8D"/>
    <w:rsid w:val="009C0D7A"/>
    <w:rsid w:val="009C3156"/>
    <w:rsid w:val="009C79C0"/>
    <w:rsid w:val="009D01B3"/>
    <w:rsid w:val="009D04DA"/>
    <w:rsid w:val="009D1561"/>
    <w:rsid w:val="009D3520"/>
    <w:rsid w:val="009D35F3"/>
    <w:rsid w:val="009D43DA"/>
    <w:rsid w:val="009D4AFE"/>
    <w:rsid w:val="009D53E1"/>
    <w:rsid w:val="009E0047"/>
    <w:rsid w:val="009E197E"/>
    <w:rsid w:val="009E1AE7"/>
    <w:rsid w:val="009E374D"/>
    <w:rsid w:val="009F248D"/>
    <w:rsid w:val="00A01CC3"/>
    <w:rsid w:val="00A02C8E"/>
    <w:rsid w:val="00A0531B"/>
    <w:rsid w:val="00A214C4"/>
    <w:rsid w:val="00A23885"/>
    <w:rsid w:val="00A24112"/>
    <w:rsid w:val="00A33480"/>
    <w:rsid w:val="00A400F9"/>
    <w:rsid w:val="00A41283"/>
    <w:rsid w:val="00A432AC"/>
    <w:rsid w:val="00A4530D"/>
    <w:rsid w:val="00A50681"/>
    <w:rsid w:val="00A531C9"/>
    <w:rsid w:val="00A53536"/>
    <w:rsid w:val="00A53BBE"/>
    <w:rsid w:val="00A542CD"/>
    <w:rsid w:val="00A62C50"/>
    <w:rsid w:val="00A654F6"/>
    <w:rsid w:val="00A71DC0"/>
    <w:rsid w:val="00A7350A"/>
    <w:rsid w:val="00A80283"/>
    <w:rsid w:val="00A80C1A"/>
    <w:rsid w:val="00A80C46"/>
    <w:rsid w:val="00A821ED"/>
    <w:rsid w:val="00A839EF"/>
    <w:rsid w:val="00A83B5D"/>
    <w:rsid w:val="00A91229"/>
    <w:rsid w:val="00A9342F"/>
    <w:rsid w:val="00A94CE3"/>
    <w:rsid w:val="00AA17CB"/>
    <w:rsid w:val="00AA70B0"/>
    <w:rsid w:val="00AB1EB0"/>
    <w:rsid w:val="00AB2105"/>
    <w:rsid w:val="00AB2737"/>
    <w:rsid w:val="00AB3484"/>
    <w:rsid w:val="00AB37AE"/>
    <w:rsid w:val="00AC2759"/>
    <w:rsid w:val="00AD1ED8"/>
    <w:rsid w:val="00AD709F"/>
    <w:rsid w:val="00AE1412"/>
    <w:rsid w:val="00AE2CD8"/>
    <w:rsid w:val="00AF5542"/>
    <w:rsid w:val="00AF6C05"/>
    <w:rsid w:val="00AF6F6B"/>
    <w:rsid w:val="00B00F2B"/>
    <w:rsid w:val="00B00F90"/>
    <w:rsid w:val="00B01343"/>
    <w:rsid w:val="00B01DA1"/>
    <w:rsid w:val="00B04CCA"/>
    <w:rsid w:val="00B102A8"/>
    <w:rsid w:val="00B104F1"/>
    <w:rsid w:val="00B11A39"/>
    <w:rsid w:val="00B20BCE"/>
    <w:rsid w:val="00B222DD"/>
    <w:rsid w:val="00B25847"/>
    <w:rsid w:val="00B26FD1"/>
    <w:rsid w:val="00B3309B"/>
    <w:rsid w:val="00B41F31"/>
    <w:rsid w:val="00B549D6"/>
    <w:rsid w:val="00B550CD"/>
    <w:rsid w:val="00B555BF"/>
    <w:rsid w:val="00B57B44"/>
    <w:rsid w:val="00B62858"/>
    <w:rsid w:val="00B63AF3"/>
    <w:rsid w:val="00B70526"/>
    <w:rsid w:val="00B75962"/>
    <w:rsid w:val="00B83A40"/>
    <w:rsid w:val="00B84298"/>
    <w:rsid w:val="00B87AA5"/>
    <w:rsid w:val="00B87BCF"/>
    <w:rsid w:val="00B91B67"/>
    <w:rsid w:val="00BA3619"/>
    <w:rsid w:val="00BA4689"/>
    <w:rsid w:val="00BA6E7D"/>
    <w:rsid w:val="00BA7A22"/>
    <w:rsid w:val="00BA7FCF"/>
    <w:rsid w:val="00BB0FD4"/>
    <w:rsid w:val="00BB2072"/>
    <w:rsid w:val="00BB2ED7"/>
    <w:rsid w:val="00BB35E7"/>
    <w:rsid w:val="00BB7945"/>
    <w:rsid w:val="00BD23ED"/>
    <w:rsid w:val="00BD2FB1"/>
    <w:rsid w:val="00BD4D20"/>
    <w:rsid w:val="00BD6646"/>
    <w:rsid w:val="00BD6AFF"/>
    <w:rsid w:val="00BD7CA4"/>
    <w:rsid w:val="00BE129F"/>
    <w:rsid w:val="00BE2BD4"/>
    <w:rsid w:val="00BE5F5C"/>
    <w:rsid w:val="00BE5FDB"/>
    <w:rsid w:val="00BF5318"/>
    <w:rsid w:val="00C01078"/>
    <w:rsid w:val="00C031B6"/>
    <w:rsid w:val="00C0339B"/>
    <w:rsid w:val="00C119F2"/>
    <w:rsid w:val="00C11F8F"/>
    <w:rsid w:val="00C20E31"/>
    <w:rsid w:val="00C236AE"/>
    <w:rsid w:val="00C256AD"/>
    <w:rsid w:val="00C2782B"/>
    <w:rsid w:val="00C31DA0"/>
    <w:rsid w:val="00C42929"/>
    <w:rsid w:val="00C46A3E"/>
    <w:rsid w:val="00C5041B"/>
    <w:rsid w:val="00C51C54"/>
    <w:rsid w:val="00C54074"/>
    <w:rsid w:val="00C5724B"/>
    <w:rsid w:val="00C61EAA"/>
    <w:rsid w:val="00C62718"/>
    <w:rsid w:val="00C65E6D"/>
    <w:rsid w:val="00C669F5"/>
    <w:rsid w:val="00C678B8"/>
    <w:rsid w:val="00C70E4E"/>
    <w:rsid w:val="00C733D4"/>
    <w:rsid w:val="00C80DF1"/>
    <w:rsid w:val="00C813E0"/>
    <w:rsid w:val="00C81F7B"/>
    <w:rsid w:val="00C84614"/>
    <w:rsid w:val="00C9582E"/>
    <w:rsid w:val="00C95D8F"/>
    <w:rsid w:val="00C97D1D"/>
    <w:rsid w:val="00CA15A3"/>
    <w:rsid w:val="00CB267B"/>
    <w:rsid w:val="00CB38FE"/>
    <w:rsid w:val="00CB4C1B"/>
    <w:rsid w:val="00CB50D1"/>
    <w:rsid w:val="00CC5B52"/>
    <w:rsid w:val="00CC601C"/>
    <w:rsid w:val="00CD304E"/>
    <w:rsid w:val="00CE4C87"/>
    <w:rsid w:val="00CF175D"/>
    <w:rsid w:val="00CF33E3"/>
    <w:rsid w:val="00CF4009"/>
    <w:rsid w:val="00CF7812"/>
    <w:rsid w:val="00D00DDD"/>
    <w:rsid w:val="00D072B6"/>
    <w:rsid w:val="00D07B64"/>
    <w:rsid w:val="00D1294C"/>
    <w:rsid w:val="00D14906"/>
    <w:rsid w:val="00D20F31"/>
    <w:rsid w:val="00D21E13"/>
    <w:rsid w:val="00D2317B"/>
    <w:rsid w:val="00D24695"/>
    <w:rsid w:val="00D24786"/>
    <w:rsid w:val="00D27C12"/>
    <w:rsid w:val="00D339A2"/>
    <w:rsid w:val="00D33B2D"/>
    <w:rsid w:val="00D357AF"/>
    <w:rsid w:val="00D41C49"/>
    <w:rsid w:val="00D45180"/>
    <w:rsid w:val="00D45568"/>
    <w:rsid w:val="00D55477"/>
    <w:rsid w:val="00D56A6B"/>
    <w:rsid w:val="00D5736D"/>
    <w:rsid w:val="00D62456"/>
    <w:rsid w:val="00D63A6D"/>
    <w:rsid w:val="00D64F33"/>
    <w:rsid w:val="00D65F4F"/>
    <w:rsid w:val="00D70DDE"/>
    <w:rsid w:val="00D749E4"/>
    <w:rsid w:val="00D80B32"/>
    <w:rsid w:val="00D82191"/>
    <w:rsid w:val="00D86E51"/>
    <w:rsid w:val="00D87E34"/>
    <w:rsid w:val="00D9259F"/>
    <w:rsid w:val="00D96026"/>
    <w:rsid w:val="00DA5613"/>
    <w:rsid w:val="00DB034E"/>
    <w:rsid w:val="00DB0B66"/>
    <w:rsid w:val="00DB4474"/>
    <w:rsid w:val="00DB53C4"/>
    <w:rsid w:val="00DB54AF"/>
    <w:rsid w:val="00DB7958"/>
    <w:rsid w:val="00DC6317"/>
    <w:rsid w:val="00DD0540"/>
    <w:rsid w:val="00DD0AF3"/>
    <w:rsid w:val="00DD3A6C"/>
    <w:rsid w:val="00DD4D9F"/>
    <w:rsid w:val="00DD7527"/>
    <w:rsid w:val="00DF1005"/>
    <w:rsid w:val="00DF4B29"/>
    <w:rsid w:val="00DF6A0D"/>
    <w:rsid w:val="00DF7E0B"/>
    <w:rsid w:val="00E03763"/>
    <w:rsid w:val="00E04C6B"/>
    <w:rsid w:val="00E10EFC"/>
    <w:rsid w:val="00E30465"/>
    <w:rsid w:val="00E45084"/>
    <w:rsid w:val="00E45A1D"/>
    <w:rsid w:val="00E5440B"/>
    <w:rsid w:val="00E561C0"/>
    <w:rsid w:val="00E56680"/>
    <w:rsid w:val="00E57D35"/>
    <w:rsid w:val="00E6520F"/>
    <w:rsid w:val="00E71243"/>
    <w:rsid w:val="00E723C7"/>
    <w:rsid w:val="00E73857"/>
    <w:rsid w:val="00E76462"/>
    <w:rsid w:val="00E8297C"/>
    <w:rsid w:val="00E9086E"/>
    <w:rsid w:val="00E945D6"/>
    <w:rsid w:val="00E94814"/>
    <w:rsid w:val="00E95D55"/>
    <w:rsid w:val="00EA51C4"/>
    <w:rsid w:val="00EA7265"/>
    <w:rsid w:val="00EA7CF1"/>
    <w:rsid w:val="00EB021E"/>
    <w:rsid w:val="00EB1F7E"/>
    <w:rsid w:val="00EB2A10"/>
    <w:rsid w:val="00EB4BE7"/>
    <w:rsid w:val="00EB76BD"/>
    <w:rsid w:val="00EC0E57"/>
    <w:rsid w:val="00EC49C1"/>
    <w:rsid w:val="00EC5E3F"/>
    <w:rsid w:val="00EC7B18"/>
    <w:rsid w:val="00ED0867"/>
    <w:rsid w:val="00ED35DB"/>
    <w:rsid w:val="00ED4295"/>
    <w:rsid w:val="00ED4803"/>
    <w:rsid w:val="00EE34E5"/>
    <w:rsid w:val="00EE4298"/>
    <w:rsid w:val="00F025C7"/>
    <w:rsid w:val="00F142EF"/>
    <w:rsid w:val="00F1681E"/>
    <w:rsid w:val="00F2056F"/>
    <w:rsid w:val="00F20B1F"/>
    <w:rsid w:val="00F25DFC"/>
    <w:rsid w:val="00F26DE2"/>
    <w:rsid w:val="00F27420"/>
    <w:rsid w:val="00F31CDC"/>
    <w:rsid w:val="00F3287F"/>
    <w:rsid w:val="00F34438"/>
    <w:rsid w:val="00F35799"/>
    <w:rsid w:val="00F368B5"/>
    <w:rsid w:val="00F37CD4"/>
    <w:rsid w:val="00F42A00"/>
    <w:rsid w:val="00F43703"/>
    <w:rsid w:val="00F459E6"/>
    <w:rsid w:val="00F476E8"/>
    <w:rsid w:val="00F47EBB"/>
    <w:rsid w:val="00F52716"/>
    <w:rsid w:val="00F561AC"/>
    <w:rsid w:val="00F60095"/>
    <w:rsid w:val="00F62296"/>
    <w:rsid w:val="00F66286"/>
    <w:rsid w:val="00F667B4"/>
    <w:rsid w:val="00F670DB"/>
    <w:rsid w:val="00F70FD2"/>
    <w:rsid w:val="00F720AE"/>
    <w:rsid w:val="00F73A4E"/>
    <w:rsid w:val="00F767F8"/>
    <w:rsid w:val="00F80379"/>
    <w:rsid w:val="00F80BCA"/>
    <w:rsid w:val="00F80D54"/>
    <w:rsid w:val="00F83B21"/>
    <w:rsid w:val="00F8418F"/>
    <w:rsid w:val="00F86777"/>
    <w:rsid w:val="00F92E93"/>
    <w:rsid w:val="00F9303A"/>
    <w:rsid w:val="00F9489E"/>
    <w:rsid w:val="00FA6917"/>
    <w:rsid w:val="00FA6D3C"/>
    <w:rsid w:val="00FA7ED8"/>
    <w:rsid w:val="00FB370F"/>
    <w:rsid w:val="00FB442D"/>
    <w:rsid w:val="00FB5F4C"/>
    <w:rsid w:val="00FB6992"/>
    <w:rsid w:val="00FC0DCA"/>
    <w:rsid w:val="00FC2421"/>
    <w:rsid w:val="00FC2AC3"/>
    <w:rsid w:val="00FC4A65"/>
    <w:rsid w:val="00FC6391"/>
    <w:rsid w:val="00FD21AD"/>
    <w:rsid w:val="00FD22C8"/>
    <w:rsid w:val="00FD523C"/>
    <w:rsid w:val="00FD68B0"/>
    <w:rsid w:val="00FD6E4F"/>
    <w:rsid w:val="00FD76B0"/>
    <w:rsid w:val="00FE0484"/>
    <w:rsid w:val="00FE1085"/>
    <w:rsid w:val="00FE3BE8"/>
    <w:rsid w:val="00FE67A9"/>
    <w:rsid w:val="00FE682F"/>
    <w:rsid w:val="00FE6833"/>
    <w:rsid w:val="00FE71F7"/>
    <w:rsid w:val="00FF083D"/>
    <w:rsid w:val="00FF0C9E"/>
    <w:rsid w:val="00FF3969"/>
    <w:rsid w:val="00FF3E31"/>
    <w:rsid w:val="00FF41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53B715"/>
  <w15:docId w15:val="{5014B4FC-5465-4657-AAA4-9523807D6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89F"/>
    <w:pPr>
      <w:ind w:firstLine="720"/>
    </w:pPr>
    <w:rPr>
      <w:rFonts w:ascii="VNI-Times" w:hAnsi="VNI-Times"/>
      <w:sz w:val="26"/>
    </w:rPr>
  </w:style>
  <w:style w:type="paragraph" w:styleId="Heading1">
    <w:name w:val="heading 1"/>
    <w:basedOn w:val="Normal"/>
    <w:next w:val="Normal"/>
    <w:qFormat/>
    <w:rsid w:val="006E389F"/>
    <w:pPr>
      <w:keepNext/>
      <w:ind w:left="3600"/>
      <w:outlineLvl w:val="0"/>
    </w:pPr>
    <w:rPr>
      <w:b/>
      <w:i/>
    </w:rPr>
  </w:style>
  <w:style w:type="paragraph" w:styleId="Heading2">
    <w:name w:val="heading 2"/>
    <w:basedOn w:val="Normal"/>
    <w:next w:val="Normal"/>
    <w:link w:val="Heading2Char"/>
    <w:qFormat/>
    <w:rsid w:val="006E389F"/>
    <w:pPr>
      <w:keepNext/>
      <w:jc w:val="center"/>
      <w:outlineLvl w:val="1"/>
    </w:pPr>
    <w:rPr>
      <w:b/>
      <w:sz w:val="30"/>
    </w:rPr>
  </w:style>
  <w:style w:type="paragraph" w:styleId="Heading3">
    <w:name w:val="heading 3"/>
    <w:basedOn w:val="Normal"/>
    <w:next w:val="Normal"/>
    <w:qFormat/>
    <w:rsid w:val="006E389F"/>
    <w:pPr>
      <w:keepNext/>
      <w:outlineLvl w:val="2"/>
    </w:pPr>
    <w:rPr>
      <w:b/>
    </w:rPr>
  </w:style>
  <w:style w:type="paragraph" w:styleId="Heading4">
    <w:name w:val="heading 4"/>
    <w:basedOn w:val="Normal"/>
    <w:next w:val="Normal"/>
    <w:link w:val="Heading4Char"/>
    <w:qFormat/>
    <w:rsid w:val="006E389F"/>
    <w:pPr>
      <w:keepNext/>
      <w:ind w:left="-360"/>
      <w:outlineLvl w:val="3"/>
    </w:pPr>
    <w:rPr>
      <w:b/>
    </w:rPr>
  </w:style>
  <w:style w:type="paragraph" w:styleId="Heading8">
    <w:name w:val="heading 8"/>
    <w:basedOn w:val="Normal"/>
    <w:next w:val="Normal"/>
    <w:link w:val="Heading8Char"/>
    <w:unhideWhenUsed/>
    <w:qFormat/>
    <w:rsid w:val="00130F9F"/>
    <w:pPr>
      <w:spacing w:before="240" w:after="60"/>
      <w:outlineLvl w:val="7"/>
    </w:pPr>
    <w:rPr>
      <w:rFonts w:ascii="Calibri" w:hAnsi="Calibri"/>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E389F"/>
    <w:pPr>
      <w:tabs>
        <w:tab w:val="center" w:pos="4320"/>
        <w:tab w:val="right" w:pos="8640"/>
      </w:tabs>
    </w:pPr>
  </w:style>
  <w:style w:type="paragraph" w:styleId="DocumentMap">
    <w:name w:val="Document Map"/>
    <w:basedOn w:val="Normal"/>
    <w:semiHidden/>
    <w:rsid w:val="006E389F"/>
    <w:pPr>
      <w:shd w:val="clear" w:color="auto" w:fill="000080"/>
    </w:pPr>
    <w:rPr>
      <w:rFonts w:ascii="Tahoma" w:hAnsi="Tahoma"/>
    </w:rPr>
  </w:style>
  <w:style w:type="paragraph" w:styleId="Footer">
    <w:name w:val="footer"/>
    <w:basedOn w:val="Normal"/>
    <w:link w:val="FooterChar"/>
    <w:uiPriority w:val="99"/>
    <w:rsid w:val="006E389F"/>
    <w:pPr>
      <w:tabs>
        <w:tab w:val="center" w:pos="4320"/>
        <w:tab w:val="right" w:pos="8640"/>
      </w:tabs>
    </w:pPr>
  </w:style>
  <w:style w:type="character" w:styleId="PageNumber">
    <w:name w:val="page number"/>
    <w:basedOn w:val="DefaultParagraphFont"/>
    <w:rsid w:val="006E389F"/>
  </w:style>
  <w:style w:type="paragraph" w:styleId="BodyText">
    <w:name w:val="Body Text"/>
    <w:basedOn w:val="Normal"/>
    <w:rsid w:val="004C7549"/>
    <w:rPr>
      <w:szCs w:val="24"/>
    </w:rPr>
  </w:style>
  <w:style w:type="character" w:customStyle="1" w:styleId="FooterChar">
    <w:name w:val="Footer Char"/>
    <w:link w:val="Footer"/>
    <w:uiPriority w:val="99"/>
    <w:rsid w:val="001A637A"/>
    <w:rPr>
      <w:rFonts w:ascii="VNI-Times" w:hAnsi="VNI-Times"/>
      <w:sz w:val="26"/>
    </w:rPr>
  </w:style>
  <w:style w:type="character" w:customStyle="1" w:styleId="Heading8Char">
    <w:name w:val="Heading 8 Char"/>
    <w:link w:val="Heading8"/>
    <w:rsid w:val="00130F9F"/>
    <w:rPr>
      <w:rFonts w:ascii="Calibri" w:eastAsia="Times New Roman" w:hAnsi="Calibri" w:cs="Times New Roman"/>
      <w:i/>
      <w:iCs/>
      <w:sz w:val="24"/>
      <w:szCs w:val="24"/>
    </w:rPr>
  </w:style>
  <w:style w:type="paragraph" w:styleId="BodyText2">
    <w:name w:val="Body Text 2"/>
    <w:basedOn w:val="Normal"/>
    <w:link w:val="BodyText2Char"/>
    <w:rsid w:val="00130F9F"/>
    <w:pPr>
      <w:spacing w:after="120" w:line="480" w:lineRule="auto"/>
    </w:pPr>
  </w:style>
  <w:style w:type="character" w:customStyle="1" w:styleId="BodyText2Char">
    <w:name w:val="Body Text 2 Char"/>
    <w:link w:val="BodyText2"/>
    <w:rsid w:val="00130F9F"/>
    <w:rPr>
      <w:rFonts w:ascii="VNI-Times" w:hAnsi="VNI-Times"/>
      <w:sz w:val="26"/>
    </w:rPr>
  </w:style>
  <w:style w:type="table" w:styleId="TableGrid">
    <w:name w:val="Table Grid"/>
    <w:basedOn w:val="TableNormal"/>
    <w:rsid w:val="00AB27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290023"/>
    <w:rPr>
      <w:rFonts w:ascii="Segoe UI" w:hAnsi="Segoe UI" w:cs="Segoe UI"/>
      <w:sz w:val="18"/>
      <w:szCs w:val="18"/>
    </w:rPr>
  </w:style>
  <w:style w:type="character" w:customStyle="1" w:styleId="BalloonTextChar">
    <w:name w:val="Balloon Text Char"/>
    <w:link w:val="BalloonText"/>
    <w:rsid w:val="00290023"/>
    <w:rPr>
      <w:rFonts w:ascii="Segoe UI" w:hAnsi="Segoe UI" w:cs="Segoe UI"/>
      <w:sz w:val="18"/>
      <w:szCs w:val="18"/>
    </w:rPr>
  </w:style>
  <w:style w:type="paragraph" w:styleId="ListParagraph">
    <w:name w:val="List Paragraph"/>
    <w:basedOn w:val="Normal"/>
    <w:uiPriority w:val="34"/>
    <w:qFormat/>
    <w:rsid w:val="00E10EFC"/>
    <w:pPr>
      <w:ind w:left="720"/>
      <w:contextualSpacing/>
    </w:pPr>
  </w:style>
  <w:style w:type="character" w:customStyle="1" w:styleId="Heading2Char">
    <w:name w:val="Heading 2 Char"/>
    <w:basedOn w:val="DefaultParagraphFont"/>
    <w:link w:val="Heading2"/>
    <w:rsid w:val="0093051E"/>
    <w:rPr>
      <w:rFonts w:ascii="VNI-Times" w:hAnsi="VNI-Times"/>
      <w:b/>
      <w:sz w:val="30"/>
    </w:rPr>
  </w:style>
  <w:style w:type="character" w:customStyle="1" w:styleId="Heading4Char">
    <w:name w:val="Heading 4 Char"/>
    <w:basedOn w:val="DefaultParagraphFont"/>
    <w:link w:val="Heading4"/>
    <w:rsid w:val="0093051E"/>
    <w:rPr>
      <w:rFonts w:ascii="VNI-Times" w:hAnsi="VNI-Times"/>
      <w:b/>
      <w:sz w:val="26"/>
    </w:rPr>
  </w:style>
  <w:style w:type="character" w:customStyle="1" w:styleId="HeaderChar">
    <w:name w:val="Header Char"/>
    <w:basedOn w:val="DefaultParagraphFont"/>
    <w:link w:val="Header"/>
    <w:uiPriority w:val="99"/>
    <w:rsid w:val="006A0321"/>
    <w:rPr>
      <w:rFonts w:ascii="VNI-Times" w:hAnsi="VNI-Times"/>
      <w:sz w:val="26"/>
    </w:rPr>
  </w:style>
  <w:style w:type="paragraph" w:styleId="BodyTextIndent2">
    <w:name w:val="Body Text Indent 2"/>
    <w:basedOn w:val="Normal"/>
    <w:link w:val="BodyTextIndent2Char"/>
    <w:rsid w:val="00135A1B"/>
    <w:pPr>
      <w:spacing w:after="120" w:line="480" w:lineRule="auto"/>
      <w:ind w:left="283"/>
    </w:pPr>
  </w:style>
  <w:style w:type="character" w:customStyle="1" w:styleId="BodyTextIndent2Char">
    <w:name w:val="Body Text Indent 2 Char"/>
    <w:basedOn w:val="DefaultParagraphFont"/>
    <w:link w:val="BodyTextIndent2"/>
    <w:rsid w:val="00135A1B"/>
    <w:rPr>
      <w:rFonts w:ascii="VNI-Times" w:hAnsi="VNI-Times"/>
      <w:sz w:val="26"/>
    </w:rPr>
  </w:style>
  <w:style w:type="character" w:styleId="CommentReference">
    <w:name w:val="annotation reference"/>
    <w:basedOn w:val="DefaultParagraphFont"/>
    <w:rsid w:val="00946E10"/>
    <w:rPr>
      <w:sz w:val="16"/>
      <w:szCs w:val="16"/>
    </w:rPr>
  </w:style>
  <w:style w:type="paragraph" w:styleId="CommentText">
    <w:name w:val="annotation text"/>
    <w:basedOn w:val="Normal"/>
    <w:link w:val="CommentTextChar"/>
    <w:rsid w:val="00946E10"/>
    <w:rPr>
      <w:sz w:val="20"/>
    </w:rPr>
  </w:style>
  <w:style w:type="character" w:customStyle="1" w:styleId="CommentTextChar">
    <w:name w:val="Comment Text Char"/>
    <w:basedOn w:val="DefaultParagraphFont"/>
    <w:link w:val="CommentText"/>
    <w:rsid w:val="00946E10"/>
    <w:rPr>
      <w:rFonts w:ascii="VNI-Times" w:hAnsi="VNI-Times"/>
    </w:rPr>
  </w:style>
  <w:style w:type="paragraph" w:styleId="CommentSubject">
    <w:name w:val="annotation subject"/>
    <w:basedOn w:val="CommentText"/>
    <w:next w:val="CommentText"/>
    <w:link w:val="CommentSubjectChar"/>
    <w:rsid w:val="00946E10"/>
    <w:rPr>
      <w:b/>
      <w:bCs/>
    </w:rPr>
  </w:style>
  <w:style w:type="character" w:customStyle="1" w:styleId="CommentSubjectChar">
    <w:name w:val="Comment Subject Char"/>
    <w:basedOn w:val="CommentTextChar"/>
    <w:link w:val="CommentSubject"/>
    <w:rsid w:val="00946E10"/>
    <w:rPr>
      <w:rFonts w:ascii="VNI-Times" w:hAnsi="VNI-Times"/>
      <w:b/>
      <w:bCs/>
    </w:rPr>
  </w:style>
  <w:style w:type="character" w:customStyle="1" w:styleId="HeaderChar1">
    <w:name w:val="Header Char1"/>
    <w:uiPriority w:val="99"/>
    <w:rsid w:val="0074633A"/>
    <w:rPr>
      <w:rFonts w:ascii=".VnTime" w:eastAsia="Times New Roman" w:hAnsi=".VnTime" w:cs="Times New Roman"/>
      <w:sz w:val="28"/>
      <w:szCs w:val="20"/>
      <w:lang w:val="en-US"/>
    </w:rPr>
  </w:style>
  <w:style w:type="paragraph" w:customStyle="1" w:styleId="BodyText22">
    <w:name w:val="Body Text 22"/>
    <w:basedOn w:val="Normal"/>
    <w:rsid w:val="00AB2105"/>
    <w:pPr>
      <w:overflowPunct w:val="0"/>
      <w:autoSpaceDE w:val="0"/>
      <w:autoSpaceDN w:val="0"/>
      <w:adjustRightInd w:val="0"/>
      <w:spacing w:before="140" w:line="380" w:lineRule="exact"/>
      <w:ind w:firstLine="737"/>
      <w:jc w:val="both"/>
      <w:textAlignment w:val="baseline"/>
    </w:pPr>
    <w:rPr>
      <w:rFonts w:ascii=".VnTime" w:hAnsi=".VnTim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1083296">
      <w:bodyDiv w:val="1"/>
      <w:marLeft w:val="0"/>
      <w:marRight w:val="0"/>
      <w:marTop w:val="0"/>
      <w:marBottom w:val="0"/>
      <w:divBdr>
        <w:top w:val="none" w:sz="0" w:space="0" w:color="auto"/>
        <w:left w:val="none" w:sz="0" w:space="0" w:color="auto"/>
        <w:bottom w:val="none" w:sz="0" w:space="0" w:color="auto"/>
        <w:right w:val="none" w:sz="0" w:space="0" w:color="auto"/>
      </w:divBdr>
    </w:div>
    <w:div w:id="104733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8DA54-807E-40D0-84A7-2419878C4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333</Words>
  <Characters>1902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UYÛBAN NHAÂN DAÂN TÆNH</vt:lpstr>
    </vt:vector>
  </TitlesOfParts>
  <Company>bth</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UYÛBAN NHAÂN DAÂN TÆNH</dc:title>
  <dc:subject/>
  <dc:creator>Ulysses R. Gotera</dc:creator>
  <cp:keywords>FoxChit SOFTWARE SOLUTIONS</cp:keywords>
  <dc:description/>
  <cp:lastModifiedBy>Admin</cp:lastModifiedBy>
  <cp:revision>5</cp:revision>
  <cp:lastPrinted>2024-12-31T03:10:00Z</cp:lastPrinted>
  <dcterms:created xsi:type="dcterms:W3CDTF">2024-12-31T02:50:00Z</dcterms:created>
  <dcterms:modified xsi:type="dcterms:W3CDTF">2024-12-31T04:23:00Z</dcterms:modified>
</cp:coreProperties>
</file>