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A26A0B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A20B64" w:rsidRDefault="00585DC4" w:rsidP="00A26A0B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A20B64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F1759F" w:rsidRDefault="00A20B64" w:rsidP="00A26A0B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88.65pt,.9pt" to="121.65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A20B64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3pt" to="230.9pt,17.3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A20B64" w:rsidRDefault="00AF2B4A" w:rsidP="00A26A0B">
            <w:pPr>
              <w:jc w:val="center"/>
              <w:rPr>
                <w:sz w:val="28"/>
                <w:szCs w:val="28"/>
              </w:rPr>
            </w:pPr>
            <w:r w:rsidRPr="00A20B64">
              <w:rPr>
                <w:sz w:val="28"/>
                <w:szCs w:val="28"/>
              </w:rPr>
              <w:t>Số:          /VP</w:t>
            </w:r>
            <w:r w:rsidR="00610921" w:rsidRPr="00A20B64">
              <w:rPr>
                <w:sz w:val="28"/>
                <w:szCs w:val="28"/>
              </w:rPr>
              <w:t>-DT</w:t>
            </w:r>
          </w:p>
          <w:p w:rsidR="00C73079" w:rsidRDefault="00897E45" w:rsidP="00C73079">
            <w:pPr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A72C07">
              <w:rPr>
                <w:sz w:val="22"/>
                <w:szCs w:val="22"/>
              </w:rPr>
              <w:t>Kế hoạch số 1121/KH</w:t>
            </w:r>
            <w:r w:rsidR="00C73079">
              <w:rPr>
                <w:sz w:val="22"/>
                <w:szCs w:val="22"/>
              </w:rPr>
              <w:t>-BNV</w:t>
            </w:r>
          </w:p>
          <w:p w:rsidR="00F5148C" w:rsidRPr="00084389" w:rsidRDefault="00A72C07" w:rsidP="00C73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04/03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 w:rsidR="00C73079">
              <w:rPr>
                <w:sz w:val="22"/>
                <w:szCs w:val="22"/>
              </w:rPr>
              <w:t>Bộ Nội vụ</w:t>
            </w:r>
          </w:p>
        </w:tc>
        <w:tc>
          <w:tcPr>
            <w:tcW w:w="6000" w:type="dxa"/>
          </w:tcPr>
          <w:p w:rsidR="00F5148C" w:rsidRPr="00F5639C" w:rsidRDefault="00F5148C" w:rsidP="00A72C07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A72C07">
              <w:rPr>
                <w:i/>
                <w:sz w:val="28"/>
                <w:szCs w:val="28"/>
              </w:rPr>
              <w:t>4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4E5472">
      <w:pPr>
        <w:ind w:firstLine="216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15A2">
        <w:rPr>
          <w:sz w:val="28"/>
          <w:szCs w:val="28"/>
        </w:rPr>
        <w:t>Sở Nội vụ</w:t>
      </w:r>
      <w:r w:rsidR="004E5472">
        <w:rPr>
          <w:sz w:val="28"/>
          <w:szCs w:val="28"/>
        </w:rPr>
        <w:t>;</w:t>
      </w:r>
    </w:p>
    <w:p w:rsidR="004E5472" w:rsidRPr="00F62E15" w:rsidRDefault="004E5472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84389" w:rsidRPr="001345DA" w:rsidRDefault="00A72C07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>Ngày 04/3</w:t>
      </w:r>
      <w:r w:rsidR="00C73079">
        <w:rPr>
          <w:sz w:val="28"/>
          <w:szCs w:val="28"/>
        </w:rPr>
        <w:t>/2024</w:t>
      </w:r>
      <w:r w:rsidR="00084389">
        <w:rPr>
          <w:sz w:val="28"/>
          <w:szCs w:val="28"/>
        </w:rPr>
        <w:t xml:space="preserve">, </w:t>
      </w:r>
      <w:r w:rsidR="00C73079">
        <w:rPr>
          <w:sz w:val="28"/>
          <w:szCs w:val="28"/>
        </w:rPr>
        <w:t>Bộ Nội vụ</w:t>
      </w:r>
      <w:r w:rsidR="00084389" w:rsidRPr="00AF2B4A">
        <w:rPr>
          <w:sz w:val="28"/>
          <w:szCs w:val="28"/>
        </w:rPr>
        <w:t xml:space="preserve"> ban hành </w:t>
      </w:r>
      <w:r>
        <w:rPr>
          <w:sz w:val="28"/>
          <w:szCs w:val="28"/>
        </w:rPr>
        <w:t>Kế hoạch số 1121/KH</w:t>
      </w:r>
      <w:r w:rsidR="00C73079">
        <w:rPr>
          <w:sz w:val="28"/>
          <w:szCs w:val="28"/>
        </w:rPr>
        <w:t>-BNV về</w:t>
      </w:r>
      <w:r>
        <w:rPr>
          <w:sz w:val="28"/>
          <w:szCs w:val="28"/>
        </w:rPr>
        <w:t xml:space="preserve"> triển khai thực hiện Quyết định số 43/QĐ-TTg ngày 11/01/2022 của Thủ tướng Chính phủ phê duyệt Đề án “Bồi dưỡng nghiệp vụ đối với cán bộ, công chức làm công tác tín ngưỡng, tôn giáo giai đoạn 2022 - 2026”</w:t>
      </w:r>
      <w:r w:rsidR="00084389" w:rsidRPr="001345DA">
        <w:rPr>
          <w:sz w:val="28"/>
          <w:szCs w:val="28"/>
        </w:rPr>
        <w:t xml:space="preserve">, </w:t>
      </w:r>
      <w:r>
        <w:rPr>
          <w:color w:val="0D0D0D" w:themeColor="text1" w:themeTint="F2"/>
          <w:sz w:val="28"/>
          <w:szCs w:val="28"/>
          <w:lang w:val="fr-FR"/>
        </w:rPr>
        <w:t xml:space="preserve">Lãnh đạo 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>UBND tỉnh có ý kiến như sau:</w:t>
      </w:r>
    </w:p>
    <w:p w:rsidR="00084389" w:rsidRPr="001345DA" w:rsidRDefault="00084389" w:rsidP="00084389">
      <w:pPr>
        <w:spacing w:before="120" w:after="120"/>
        <w:ind w:right="86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1345DA">
        <w:rPr>
          <w:color w:val="000000"/>
          <w:sz w:val="28"/>
          <w:szCs w:val="28"/>
          <w:shd w:val="clear" w:color="auto" w:fill="FFFFFF"/>
        </w:rPr>
        <w:t xml:space="preserve">Giao </w:t>
      </w:r>
      <w:r w:rsidR="00BB15A2">
        <w:rPr>
          <w:color w:val="000000"/>
          <w:sz w:val="28"/>
          <w:szCs w:val="28"/>
          <w:shd w:val="clear" w:color="auto" w:fill="FFFFFF"/>
        </w:rPr>
        <w:t>Sở Nội vụ chủ trì, phối hợp</w:t>
      </w:r>
      <w:r w:rsidRPr="001345DA">
        <w:rPr>
          <w:color w:val="000000"/>
          <w:sz w:val="28"/>
          <w:szCs w:val="28"/>
          <w:shd w:val="clear" w:color="auto" w:fill="FFFFFF"/>
        </w:rPr>
        <w:t xml:space="preserve"> </w:t>
      </w:r>
      <w:r w:rsidR="00C73079" w:rsidRPr="000E7D4D">
        <w:rPr>
          <w:sz w:val="28"/>
          <w:szCs w:val="28"/>
        </w:rPr>
        <w:t>các đơn vị liên quan</w:t>
      </w:r>
      <w:r w:rsidR="00C73079" w:rsidRPr="001345DA">
        <w:rPr>
          <w:color w:val="000000"/>
          <w:sz w:val="28"/>
          <w:szCs w:val="28"/>
          <w:shd w:val="clear" w:color="auto" w:fill="FFFFFF"/>
        </w:rPr>
        <w:t xml:space="preserve"> </w:t>
      </w:r>
      <w:r w:rsidR="00C73079">
        <w:rPr>
          <w:color w:val="000000"/>
          <w:sz w:val="28"/>
          <w:szCs w:val="28"/>
          <w:shd w:val="clear" w:color="auto" w:fill="FFFFFF"/>
        </w:rPr>
        <w:t xml:space="preserve">và </w:t>
      </w:r>
      <w:r w:rsidRPr="001345DA">
        <w:rPr>
          <w:color w:val="000000"/>
          <w:sz w:val="28"/>
          <w:szCs w:val="28"/>
          <w:shd w:val="clear" w:color="auto" w:fill="FFFFFF"/>
        </w:rPr>
        <w:t>UBND các huyện, thị xã, thành phố triển khai thực hiện và tham mưu UBND tỉnh theo quy định.</w:t>
      </w:r>
    </w:p>
    <w:p w:rsidR="00084389" w:rsidRPr="001345DA" w:rsidRDefault="001345DA" w:rsidP="00084389">
      <w:pPr>
        <w:spacing w:before="120" w:after="120"/>
        <w:ind w:right="86" w:firstLine="720"/>
        <w:jc w:val="both"/>
        <w:rPr>
          <w:b/>
          <w:i/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C73079">
        <w:rPr>
          <w:sz w:val="28"/>
          <w:szCs w:val="28"/>
        </w:rPr>
        <w:t>Quyết định số 75/QĐ-BNV ngày 02/02/2024</w:t>
      </w:r>
      <w:r w:rsidR="00DF4D55">
        <w:rPr>
          <w:sz w:val="28"/>
          <w:szCs w:val="28"/>
        </w:rPr>
        <w:t xml:space="preserve"> 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C73079">
        <w:rPr>
          <w:color w:val="0D0D0D" w:themeColor="text1" w:themeTint="F2"/>
          <w:sz w:val="28"/>
          <w:szCs w:val="28"/>
          <w:lang w:val="fr-FR"/>
        </w:rPr>
        <w:t>Bộ Nội vụ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1345DA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1345DA">
        <w:rPr>
          <w:b/>
          <w:color w:val="0D0D0D" w:themeColor="text1" w:themeTint="F2"/>
          <w:sz w:val="28"/>
          <w:szCs w:val="28"/>
        </w:rPr>
        <w:t xml:space="preserve">“Văn bản sao gửi” </w:t>
      </w:r>
      <w:r w:rsidR="00084389" w:rsidRPr="001345DA">
        <w:rPr>
          <w:color w:val="0D0D0D" w:themeColor="text1" w:themeTint="F2"/>
          <w:sz w:val="28"/>
          <w:szCs w:val="28"/>
        </w:rPr>
        <w:t>trên Trang Công báo tỉnh Tây Ninh.</w:t>
      </w:r>
    </w:p>
    <w:p w:rsidR="00084389" w:rsidRPr="001345DA" w:rsidRDefault="00084389" w:rsidP="00084389">
      <w:pPr>
        <w:spacing w:before="120" w:after="120"/>
        <w:ind w:right="86" w:firstLine="720"/>
        <w:jc w:val="both"/>
        <w:rPr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</w:rPr>
        <w:t xml:space="preserve">Địa chỉ: </w:t>
      </w:r>
      <w:hyperlink r:id="rId6" w:history="1">
        <w:r w:rsidRPr="001345DA">
          <w:rPr>
            <w:rStyle w:val="Hyperlink"/>
            <w:color w:val="0D0D0D" w:themeColor="text1" w:themeTint="F2"/>
            <w:sz w:val="28"/>
            <w:szCs w:val="28"/>
          </w:rPr>
          <w:t>http://congbao.tayninh.gov.vn</w:t>
        </w:r>
      </w:hyperlink>
      <w:r w:rsidRPr="001345DA">
        <w:rPr>
          <w:color w:val="0D0D0D" w:themeColor="text1" w:themeTint="F2"/>
          <w:sz w:val="28"/>
          <w:szCs w:val="28"/>
        </w:rPr>
        <w:t>.</w:t>
      </w:r>
    </w:p>
    <w:p w:rsidR="00084389" w:rsidRPr="001345DA" w:rsidRDefault="00084389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</w:rPr>
        <w:t>Văn phòng UBN</w:t>
      </w:r>
      <w:bookmarkStart w:id="0" w:name="_GoBack"/>
      <w:bookmarkEnd w:id="0"/>
      <w:r w:rsidRPr="001345DA">
        <w:rPr>
          <w:color w:val="0D0D0D" w:themeColor="text1" w:themeTint="F2"/>
          <w:sz w:val="28"/>
          <w:szCs w:val="28"/>
        </w:rPr>
        <w:t xml:space="preserve">D tỉnh truyền đạt ý kiến của lãnh đạo UBND tỉnh đến </w:t>
      </w:r>
      <w:r w:rsidR="00DF4D55">
        <w:rPr>
          <w:color w:val="000000"/>
          <w:sz w:val="28"/>
          <w:szCs w:val="28"/>
          <w:shd w:val="clear" w:color="auto" w:fill="FFFFFF"/>
        </w:rPr>
        <w:t xml:space="preserve">Sở Nội vụ </w:t>
      </w:r>
      <w:r w:rsidRPr="001345DA">
        <w:rPr>
          <w:color w:val="0D0D0D" w:themeColor="text1" w:themeTint="F2"/>
          <w:sz w:val="28"/>
          <w:szCs w:val="28"/>
        </w:rPr>
        <w:t>biết, thực hiện./.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E370D4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Lãnh đạo </w:t>
            </w:r>
            <w:r>
              <w:rPr>
                <w:sz w:val="22"/>
                <w:szCs w:val="22"/>
              </w:rPr>
              <w:t>Văn phòng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</w:rPr>
              <w:t xml:space="preserve">- Phòng </w:t>
            </w:r>
            <w:r w:rsidR="00610921" w:rsidRPr="001261FB">
              <w:rPr>
                <w:sz w:val="22"/>
                <w:szCs w:val="22"/>
              </w:rPr>
              <w:t>Dân tộc</w:t>
            </w:r>
            <w:r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F5148C" w:rsidRPr="00E370D4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E370D4">
              <w:rPr>
                <w:sz w:val="22"/>
                <w:szCs w:val="22"/>
              </w:rPr>
              <w:t xml:space="preserve"> UBND tỉnh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F5148C" w:rsidRPr="004C1802" w:rsidRDefault="00585DC4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sz w:val="28"/>
                <w:szCs w:val="28"/>
                <w:lang w:val="en"/>
              </w:rPr>
            </w:pPr>
            <w:r>
              <w:rPr>
                <w:b/>
                <w:sz w:val="28"/>
                <w:szCs w:val="28"/>
                <w:lang w:val="en"/>
              </w:rPr>
              <w:t>PHÓ CHÁNH VĂN PHÒNG</w:t>
            </w: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3C35FC">
      <w:pgSz w:w="11907" w:h="16840" w:code="9"/>
      <w:pgMar w:top="1267" w:right="1107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43A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3965"/>
    <w:rsid w:val="005C3B18"/>
    <w:rsid w:val="005C4A94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0B64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2C07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2118C5E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B19CF-62CC-4D98-A5CB-1A00A242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3</cp:revision>
  <cp:lastPrinted>2024-01-02T03:46:00Z</cp:lastPrinted>
  <dcterms:created xsi:type="dcterms:W3CDTF">2024-04-16T06:45:00Z</dcterms:created>
  <dcterms:modified xsi:type="dcterms:W3CDTF">2024-04-16T06:46:00Z</dcterms:modified>
</cp:coreProperties>
</file>