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></Relationship><Relationship Target="docProps/core.xml" Type="http://schemas.openxmlformats.org/package/2006/relationships/metadata/core-properties" Id="rId2"></Relationship><Relationship Target="word/document.xml" Type="http://schemas.openxmlformats.org/officeDocument/2006/relationships/officeDocument" Id="rId1"></Relationship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Pr="00622783" w:rsidR="0017699A" w:rsidP="00C91906" w:rsidRDefault="00BE48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2783">
        <w:rPr>
          <w:rFonts w:ascii="Times New Roman" w:hAnsi="Times New Roman"/>
          <w:b/>
          <w:sz w:val="26"/>
          <w:szCs w:val="26"/>
        </w:rPr>
        <w:t>P</w:t>
      </w:r>
      <w:r w:rsidR="00C91906">
        <w:rPr>
          <w:rFonts w:ascii="Times New Roman" w:hAnsi="Times New Roman"/>
          <w:b/>
          <w:sz w:val="26"/>
          <w:szCs w:val="26"/>
        </w:rPr>
        <w:t>hụ lục I</w:t>
      </w:r>
    </w:p>
    <w:p w:rsidR="00622783" w:rsidP="00C91906" w:rsidRDefault="00622783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04079D">
        <w:rPr>
          <w:rFonts w:ascii="Times New Roman" w:hAnsi="Times New Roman"/>
          <w:b/>
          <w:sz w:val="28"/>
          <w:szCs w:val="32"/>
        </w:rPr>
        <w:t>DANH MỤC BIỂU MẪU</w:t>
      </w:r>
    </w:p>
    <w:p w:rsidRPr="0004079D" w:rsidR="0004079D" w:rsidP="00C91906" w:rsidRDefault="0004079D">
      <w:pPr>
        <w:spacing w:after="0" w:line="240" w:lineRule="auto"/>
        <w:jc w:val="center"/>
        <w:rPr>
          <w:rFonts w:ascii="Times New Roman" w:hAnsi="Times New Roman"/>
          <w:i/>
          <w:sz w:val="28"/>
          <w:szCs w:val="32"/>
        </w:rPr>
      </w:pPr>
      <w:r>
        <w:rPr>
          <w:rFonts w:ascii="Times New Roman" w:hAnsi="Times New Roman"/>
          <w:i/>
          <w:sz w:val="28"/>
          <w:szCs w:val="32"/>
        </w:rPr>
        <w:t>(Kèm theo Nghị định số 60 60/2018/NĐ-CP ngày 20 tháng 4 năm 2018 của Chính phủ)</w:t>
      </w:r>
    </w:p>
    <w:p w:rsidR="00C91906" w:rsidP="00C91906" w:rsidRDefault="00C919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vertAlign w:val="superscript"/>
        </w:rPr>
      </w:pPr>
      <w:r>
        <w:rPr>
          <w:rFonts w:ascii="Times New Roman" w:hAnsi="Times New Roman"/>
          <w:b/>
          <w:sz w:val="32"/>
          <w:szCs w:val="32"/>
          <w:vertAlign w:val="superscript"/>
        </w:rPr>
        <w:t>__________</w:t>
      </w:r>
    </w:p>
    <w:p w:rsidRPr="00C91906" w:rsidR="00C91906" w:rsidP="00C91906" w:rsidRDefault="00C91906">
      <w:pPr>
        <w:spacing w:after="0" w:line="240" w:lineRule="auto"/>
        <w:jc w:val="center"/>
        <w:rPr>
          <w:rFonts w:ascii="Times New Roman" w:hAnsi="Times New Roman"/>
          <w:b/>
          <w:sz w:val="18"/>
          <w:szCs w:val="32"/>
          <w:vertAlign w:val="superscript"/>
        </w:rPr>
      </w:pPr>
    </w:p>
    <w:tbl>
      <w:tblPr>
        <w:tblW w:w="14777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896"/>
        <w:gridCol w:w="1514"/>
        <w:gridCol w:w="3260"/>
        <w:gridCol w:w="4820"/>
        <w:gridCol w:w="1134"/>
        <w:gridCol w:w="3153"/>
      </w:tblGrid>
      <w:tr w:rsidRPr="00A138D3" w:rsidR="00BE4894" w:rsidTr="0004079D">
        <w:tc>
          <w:tcPr>
            <w:tcW w:w="896" w:type="dxa"/>
            <w:vAlign w:val="center"/>
          </w:tcPr>
          <w:p w:rsidRPr="00A138D3" w:rsidR="00BE4894" w:rsidP="00C91906" w:rsidRDefault="00BE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TT chung</w:t>
            </w:r>
          </w:p>
        </w:tc>
        <w:tc>
          <w:tcPr>
            <w:tcW w:w="1514" w:type="dxa"/>
          </w:tcPr>
          <w:p w:rsidRPr="00A138D3" w:rsidR="00BE4894" w:rsidP="0004079D" w:rsidRDefault="00BE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 xml:space="preserve">STT từng </w:t>
            </w:r>
            <w:r w:rsidR="0004079D">
              <w:rPr>
                <w:rFonts w:ascii="Times New Roman" w:hAnsi="Times New Roman"/>
                <w:b/>
                <w:sz w:val="26"/>
                <w:szCs w:val="26"/>
              </w:rPr>
              <w:t>b</w:t>
            </w: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ộ, ngành</w:t>
            </w:r>
          </w:p>
        </w:tc>
        <w:tc>
          <w:tcPr>
            <w:tcW w:w="3260" w:type="dxa"/>
            <w:vAlign w:val="center"/>
          </w:tcPr>
          <w:p w:rsidRPr="00A138D3" w:rsidR="00BE4894" w:rsidP="00C91906" w:rsidRDefault="00BE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Ký hiệu biểu</w:t>
            </w:r>
          </w:p>
        </w:tc>
        <w:tc>
          <w:tcPr>
            <w:tcW w:w="4820" w:type="dxa"/>
            <w:vAlign w:val="center"/>
          </w:tcPr>
          <w:p w:rsidRPr="00A138D3" w:rsidR="00BE4894" w:rsidP="00C91906" w:rsidRDefault="00BE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Tên biểu</w:t>
            </w:r>
          </w:p>
        </w:tc>
        <w:tc>
          <w:tcPr>
            <w:tcW w:w="1134" w:type="dxa"/>
            <w:vAlign w:val="center"/>
          </w:tcPr>
          <w:p w:rsidR="005C1B43" w:rsidP="00C91906" w:rsidRDefault="00BE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 xml:space="preserve">Kỳ </w:t>
            </w:r>
          </w:p>
          <w:p w:rsidRPr="00A138D3" w:rsidR="00BE4894" w:rsidP="00C91906" w:rsidRDefault="00BE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báo cáo</w:t>
            </w:r>
          </w:p>
        </w:tc>
        <w:tc>
          <w:tcPr>
            <w:tcW w:w="3153" w:type="dxa"/>
            <w:vAlign w:val="center"/>
          </w:tcPr>
          <w:p w:rsidRPr="00A138D3" w:rsidR="00BE4894" w:rsidP="00C91906" w:rsidRDefault="00BE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Ngày nhận báo cáo</w:t>
            </w:r>
          </w:p>
        </w:tc>
      </w:tr>
      <w:tr w:rsidRPr="00A138D3" w:rsidR="00BE4894" w:rsidTr="0004079D">
        <w:trPr>
          <w:trHeight w:val="431"/>
        </w:trPr>
        <w:tc>
          <w:tcPr>
            <w:tcW w:w="896" w:type="dxa"/>
            <w:vAlign w:val="center"/>
          </w:tcPr>
          <w:p w:rsidRPr="00A138D3" w:rsidR="00BE4894" w:rsidP="00A138D3" w:rsidRDefault="00BE4894">
            <w:pPr>
              <w:spacing w:before="120"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BE4894" w:rsidP="00A138D3" w:rsidRDefault="00BE4894">
            <w:pPr>
              <w:spacing w:before="120"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BE4894" w:rsidP="00A138D3" w:rsidRDefault="00BE4894">
            <w:pPr>
              <w:spacing w:before="120"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1. BỘ TÀI NGUYÊN VÀ MÔI TRƯỜNG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001.N/BCB-TNMT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Hiện trạng sử dụng đất chia theo đối tượng sử dụng, quản lý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002.N/BCB-TNMT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Hiện trạng sử dụng đất chia theo tỉnh/thành phố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rPr>
          <w:trHeight w:val="473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003.N/BCB-TNMT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Cơ cấu sử dụng đất chia theo tỉnh/thành phố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  <w:t>004.N/BCB-TNMT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Tỷ lệ diện tích các khu bảo tồn thiên nhiên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sơ bộ: Ngày 20/12 năm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chính thức: Ngày 31/3 năm sau năm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005.N/BCB-TNMT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Diện tích đất bị thoái hóa chia theo tỉnh/thành phố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 năm báo cáo</w:t>
            </w:r>
          </w:p>
        </w:tc>
      </w:tr>
      <w:tr w:rsidRPr="00A138D3" w:rsidR="00622783" w:rsidTr="0004079D">
        <w:trPr>
          <w:trHeight w:val="892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006.N/BCB-TNMT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Tỷ lệ chất thải nguy hại đã được thu gom và xử lý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chính thức: Ngày 31/3 năm sau năm báo cáo</w:t>
            </w:r>
          </w:p>
        </w:tc>
      </w:tr>
      <w:tr w:rsidRPr="00A138D3" w:rsidR="00622783" w:rsidTr="0004079D">
        <w:trPr>
          <w:trHeight w:val="1583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007.N/BCB-TNMT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Lượng phát thải khí nhà kính bình quân đầu người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ước: Ngày 20/12 năm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chính thức: Ngày 31/3 năm sau năm báo cáo</w:t>
            </w:r>
          </w:p>
        </w:tc>
      </w:tr>
      <w:tr w:rsidRPr="00A138D3" w:rsidR="00622783" w:rsidTr="0004079D">
        <w:trPr>
          <w:trHeight w:val="555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2. BỘ KHOA HỌC VÀ CÔNG NGHỆ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001.N/BCB-KHCN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tổ chức khoa học và công nghệ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002.N/BCB-KHCN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người trong các tổ chức khoa học và công nghệ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003.N/BCB-KHCN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người hoạt động nghiên cứu khoa học và phát triển công nghệ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 năm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004.N/BCB-KHCN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sáng chế được cấp bằng bảo hộ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005.N/BCB-KHCN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Chỉ số đổi mới công nghệ, thiết bị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006.N/BCB-KHCN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Chi cho nghiên cứu khoa học và phát triển công nghệ</w:t>
            </w:r>
            <w:r w:rsidRPr="00A138D3">
              <w:rPr>
                <w:rFonts w:ascii="Times New Roman" w:hAnsi="Times New Roman"/>
                <w:b/>
                <w:spacing w:val="-18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 năm báo cáo</w:t>
            </w:r>
          </w:p>
        </w:tc>
      </w:tr>
      <w:tr w:rsidRPr="00A138D3" w:rsidR="00622783" w:rsidTr="0004079D">
        <w:trPr>
          <w:trHeight w:val="539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3. BỘ GIÁO DỤC VÀ ĐÀO TẠO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001.N/BCB-GDĐT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Giáo viên, học sinh giáo dục phổ thông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Năm 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002.N/BCB-GDĐT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Giáo viên, học sinh và lớp học giáo dục phổ thông chia theo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rPr>
          <w:trHeight w:val="511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4. BỘ THÔNG TIN VÀ TRUYỀN THÔNG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001.H/BCB-TTTT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Doanh thu dịch vụ bưu chính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 tháng sau quý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Báo cáo năm: 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002.H/BCB-TTTT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Sản lượng dịch vụ bưu chính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6 tháng,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Báo cáo 6 tháng: 45 ngày sau kỳ 6 tháng 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Báo cáo năm: 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003.Q/BCB-TTTT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Doanh thu dịch vụ viễn thông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Quý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 tháng sau quý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004.N/BCB-TTTT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Doanh thu dịch vụ  viễn thông chia theo loại hình kinh tế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005.H/BCB-TTTT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Số thuê bao điện thoại, thuê bao truy nhập internet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Tháng, quý,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tháng: Ngày 20 tháng sau tháng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quý: Ngày 20 tháng sau quý báo cáo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Báo cáo năm: Ngày 31 tháng 3 năm sau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006.N/BCB-TTTT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Số thuê bao điện thoại, thuê bao truy nhập internet chia theo tỉnh/thành phố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007.N/BCB-TTTT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pt-BR"/>
              </w:rPr>
              <w:t>Số người sử dụng điện thoại di động, internet; Số gia đình có kết nối internet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008.N/BCB-TTTT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Dung lượng kết nối internet quốc tế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009.N/BCB-TTTT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Doanh thu công nghệ thông tin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rPr>
          <w:trHeight w:val="408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5. BỘ Y TẾ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001.N/BCB-YT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Bác sĩ và giường bệnh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20/4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002.N/BCB-YT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Tỷ lệ trẻ em dưới 1 tuổi được tiêm chủng đầy đủ các loại vắc xin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20/4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003.N/BCB-YT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Tỷ lệ trẻ em dưới 5 tuổi suy dinh dưỡng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20/4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004.N/BCB-YT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HIV và AIDS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20/4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rPr>
          <w:trHeight w:val="415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04079D">
              <w:rPr>
                <w:rFonts w:ascii="Times New Roman" w:hAnsi="Times New Roman"/>
                <w:b/>
                <w:sz w:val="26"/>
                <w:szCs w:val="26"/>
              </w:rPr>
              <w:t>6.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BỘ VĂN HÓA, THỂ THAO VÀ DU LỊCH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001.N/BCB-VHTTDL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di tích lịch sử</w:t>
            </w:r>
            <w:r w:rsidR="000407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-</w:t>
            </w:r>
            <w:r w:rsidR="000407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văn hóa, danh lam thắng cảnh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002.N/BCB-VHTTDL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di sản văn hóa phi vật thể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003.N/BCB-VHTTDL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Huy chương thi đấu thể thao quốc tế (Các môn thi đấu cá nhân)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004.N/BCB-VHTTDL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Huy chương thi đấu thể thao quốc tế (Các môn thi đấu có nội dung tập thể)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005.H/BCB-VHTTDL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lượt khách du lịch nội địa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quý: Ngày 22 tháng cuối quý</w:t>
            </w:r>
          </w:p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năm: Ngày 31 tháng 3 năm sau</w:t>
            </w:r>
          </w:p>
        </w:tc>
      </w:tr>
      <w:tr w:rsidRPr="00A138D3" w:rsidR="00622783" w:rsidTr="0004079D">
        <w:trPr>
          <w:trHeight w:val="545"/>
        </w:trPr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7. BỘ NỘI VỤ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001.K/BCB-NV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Đại biểu Hội đồng nhân dân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Nhiệm kỳ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Đầu mỗi nhiệm kỳ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002.N/BCB-NV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Tổng số lãnh đạo chính quyền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003.N/BCB-NV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cơ sở, lao động trong các cơ sở hành chính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 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 năm điều tra</w:t>
            </w:r>
          </w:p>
        </w:tc>
      </w:tr>
      <w:tr w:rsidRPr="00A138D3" w:rsidR="00622783" w:rsidTr="0004079D">
        <w:trPr>
          <w:trHeight w:val="517"/>
        </w:trPr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8. VĂN PHÒNG QUỐC HỘI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001.K/BCB-VPQH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Đại biểu Quốc hội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Nhiệm kỳ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Đầu mỗi nhiệm kỳ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002.N/BCB-VPQH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lãnh đạo trong Quốc hội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rPr>
          <w:trHeight w:val="521"/>
        </w:trPr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9. BỘ TƯ PHÁP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001.N/BCB-TP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pStyle w:val="1nhoarial"/>
              <w:spacing w:before="20" w:after="20" w:line="240" w:lineRule="auto"/>
              <w:ind w:firstLine="0"/>
              <w:rPr>
                <w:rFonts w:ascii="Times New Roman" w:hAnsi="Times New Roman" w:cs="Times New Roman"/>
                <w:b w:val="false"/>
                <w:lang w:val="pt-BR"/>
              </w:rPr>
            </w:pPr>
            <w:r w:rsidRPr="00A138D3">
              <w:rPr>
                <w:rFonts w:ascii="Times New Roman" w:hAnsi="Times New Roman" w:cs="Times New Roman"/>
                <w:b w:val="false"/>
                <w:lang w:val="pt-BR"/>
              </w:rPr>
              <w:t>Số cuộc kết hôn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002.N/BCB-TP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pStyle w:val="1nhoarial"/>
              <w:spacing w:before="20" w:after="20" w:line="240" w:lineRule="auto"/>
              <w:ind w:firstLine="0"/>
              <w:rPr>
                <w:rFonts w:ascii="Times New Roman" w:hAnsi="Times New Roman" w:cs="Times New Roman"/>
                <w:b w:val="false"/>
                <w:lang w:val="pt-BR"/>
              </w:rPr>
            </w:pPr>
            <w:r w:rsidRPr="00A138D3">
              <w:rPr>
                <w:rFonts w:ascii="Times New Roman" w:hAnsi="Times New Roman" w:cs="Times New Roman"/>
                <w:b w:val="false"/>
                <w:lang w:val="en-US"/>
              </w:rPr>
              <w:t xml:space="preserve">Số trẻ em dưới 5 tuổi đã được đăng ký khai sinh 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003.N/BCB-TP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trường hợp tử vong được đăng ký khai tử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004.N/BCB-TP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lượt người được trợ giúp pháp lý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20" w:after="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005.N/BCB-TP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pt-BR"/>
              </w:rPr>
              <w:t>Kết quả thi hành án dân sự tính bằng việc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006.N/BCB-TP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pStyle w:val="1nhoarial"/>
              <w:spacing w:before="0"/>
              <w:ind w:firstLine="0"/>
              <w:rPr>
                <w:rFonts w:ascii="Times New Roman" w:hAnsi="Times New Roman" w:cs="Times New Roman"/>
                <w:b w:val="false"/>
                <w:lang w:val="en-US"/>
              </w:rPr>
            </w:pPr>
            <w:r w:rsidRPr="00A138D3">
              <w:rPr>
                <w:rFonts w:ascii="Times New Roman" w:hAnsi="Times New Roman" w:cs="Times New Roman"/>
                <w:b w:val="false"/>
                <w:lang w:val="pt-BR"/>
              </w:rPr>
              <w:t>Kết quả thi hành án dân sự tính bằng tiền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Pr="00A138D3" w:rsidR="00622783" w:rsidTr="0004079D">
        <w:trPr>
          <w:trHeight w:val="524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bottom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10. BỘ CÔNG AN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001.H/BCB-CA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Xuất, nhập cảnh Việt Nam theo đường hàng không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Báo cáo tháng: </w:t>
            </w:r>
            <w:r w:rsidRPr="00A138D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Ngày 20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tháng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năm: Ngày 22/12 hàng năm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002.H/BCB-CA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Tai nạn giao thông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Tháng, </w:t>
            </w:r>
          </w:p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6 tháng, năm 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tháng: Ngày 23 tháng báo cáo</w:t>
            </w:r>
          </w:p>
          <w:p w:rsidRPr="00A138D3" w:rsidR="00622783" w:rsidP="00A138D3" w:rsidRDefault="0055056C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Báo cáo 6 tháng: Ngày 25</w:t>
            </w:r>
            <w:r w:rsidRPr="00A138D3" w:rsidR="00622783">
              <w:rPr>
                <w:rFonts w:ascii="Times New Roman" w:hAnsi="Times New Roman"/>
                <w:sz w:val="26"/>
                <w:szCs w:val="26"/>
              </w:rPr>
              <w:t>/7 năm báo cáo</w:t>
            </w:r>
          </w:p>
          <w:p w:rsidRPr="00A138D3" w:rsidR="00622783" w:rsidP="00A138D3" w:rsidRDefault="0055056C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Báo cáo năm: Ngày 25</w:t>
            </w:r>
            <w:r w:rsidRPr="00A138D3" w:rsidR="00622783">
              <w:rPr>
                <w:rFonts w:ascii="Times New Roman" w:hAnsi="Times New Roman"/>
                <w:sz w:val="26"/>
                <w:szCs w:val="26"/>
              </w:rPr>
              <w:t>/3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003.H/BCB-CA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Tình hình cháy nổ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Tháng, </w:t>
            </w:r>
          </w:p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 tháng,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tháng: Ngày 23 tháng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6 tháng: Ngày 30/7 năm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Báo cáo năm: Ngày 31/3 năm sau </w:t>
            </w:r>
          </w:p>
        </w:tc>
      </w:tr>
      <w:tr w:rsidRPr="00A138D3" w:rsidR="00E97930" w:rsidTr="0004079D">
        <w:trPr>
          <w:trHeight w:val="471"/>
        </w:trPr>
        <w:tc>
          <w:tcPr>
            <w:tcW w:w="896" w:type="dxa"/>
            <w:vAlign w:val="center"/>
          </w:tcPr>
          <w:p w:rsidRPr="00A138D3" w:rsidR="00E97930" w:rsidP="00A138D3" w:rsidRDefault="00E97930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</w:tcPr>
          <w:p w:rsidRPr="00A138D3" w:rsidR="00E97930" w:rsidP="00A138D3" w:rsidRDefault="00E97930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bottom"/>
          </w:tcPr>
          <w:p w:rsidRPr="00A138D3" w:rsidR="00E97930" w:rsidP="00A138D3" w:rsidRDefault="00E97930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11. BỘ QUỐC PHÒNG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001.T/BCB-QP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Xuất nhập cảnh tuyến đường bộ Việt Nam – Trung Quốc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002.T/BCB-QP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Xuất nhập cảnh tuyến đường sắt Việt Nam – Trung Quốc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Tháng 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003.T/BCB-QP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Xuất nhập cảnh tuyến Việt Nam – Lào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004.T/BCB-QP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ind w:right="72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Xuất nhập cảnh tuyến Việt Nam – Campuchia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Tháng 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005.T/BCB-QP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ind w:right="72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Xuất nhập cảnh tuyến cảng biển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20 tháng báo cáo</w:t>
            </w:r>
          </w:p>
        </w:tc>
      </w:tr>
      <w:tr w:rsidRPr="00A138D3" w:rsidR="00622783" w:rsidTr="0004079D">
        <w:trPr>
          <w:trHeight w:val="458"/>
        </w:trPr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12. VIỆN KIỂM SÁT NHÂN DÂN TỐI CAO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001.H/BCB-VKSNDTC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vụ án, số bị can đã khởi tố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 tháng, 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6 tháng: Ngày 30/7 năm báo cáo</w:t>
            </w:r>
          </w:p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năm: Ngày 31/3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002.H/BCB-VKSNDTC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vụ án, số bị can đã truy tố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 tháng, 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6 tháng: Ngày 30/7 năm báo cáo</w:t>
            </w:r>
          </w:p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năm: Ngày 31/3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003.N/BCB-VKSNDTC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Lãnh đạo trong ngành kiểm sát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rPr>
          <w:trHeight w:val="553"/>
        </w:trPr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13. TÒA ÁN NHÂN DÂN TỐI CAO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001.N/BCB-TANDTC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vụ đã xét xử, số bị cáo (số người phạm tội) đã bị kết án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002.N/BCB-TANDTC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Lãnh đạo ngành tòa án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rPr>
          <w:trHeight w:val="591"/>
        </w:trPr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>14. BAN TỔ CHỨC TRUNG ƯƠNG ĐẢNG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Biểu số 001.K/BCB-TWĐ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người tham gia cấp ủy đảng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Nhiệm kỳ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Đầu mỗi nhiệm kỳ</w:t>
            </w:r>
          </w:p>
        </w:tc>
      </w:tr>
      <w:tr w:rsidRPr="00A138D3" w:rsidR="00622783" w:rsidTr="0004079D">
        <w:trPr>
          <w:trHeight w:val="616"/>
        </w:trPr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 xml:space="preserve">15. </w:t>
            </w:r>
            <w:r w:rsidRPr="00A138D3">
              <w:rPr>
                <w:rFonts w:ascii="Times New Roman" w:hAnsi="Times New Roman"/>
                <w:b/>
                <w:bCs/>
                <w:sz w:val="26"/>
                <w:szCs w:val="26"/>
              </w:rPr>
              <w:t>NGÂN HÀNG NHÀ NƯỚC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151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.H/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B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CB-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NHNN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Tổng phương tiện thanh toán; tiền gửi và tốc độ tăng (giảm)</w:t>
            </w:r>
          </w:p>
        </w:tc>
        <w:tc>
          <w:tcPr>
            <w:tcW w:w="1134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q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uý: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45 ngày kể từ ngày cuối cùng 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của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báo cáo</w:t>
            </w:r>
          </w:p>
          <w:p w:rsidRPr="00A138D3" w:rsidR="00622783" w:rsidP="0004079D" w:rsidRDefault="00622783">
            <w:pPr>
              <w:spacing w:before="1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90 ngày kể từ ngày cuối cùng của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02.H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/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BCB-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NHNN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dư huy động vốn, dư nợ tín dụng của các tổ chức tín dụng, chi nhánh ngân hàng nước ngoài (chia theo tỉnh, thành phố)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q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uý: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45 ngày kể từ ngày cuối cùng 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của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báo cáo</w:t>
            </w:r>
          </w:p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90 ngày kể từ ngày cuối cùng của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03.H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/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BCB-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NHNN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Dư nợ tín dụng của các tổ chức tín dụng, chi nhánh ngân hàng nước ngoài (chia theo kỳ hạn, loại tiền)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q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uý: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45 ngày kể từ ngày cuối cùng 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của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báo cáo</w:t>
            </w:r>
          </w:p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90 ngày kể từ ngày cuối cùng của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4.H/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B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CB-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NHNN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Dư nợ tín dụng của các tổ chức tín dụng, chi nhánh ngân hàng nước ngoài (chia theo loại hình kinh tế)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q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uý: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45 ngày kể từ ngày cuối cùng 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của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báo cáo</w:t>
            </w:r>
          </w:p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90 ngày kể từ ngày cuối cùng của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005.H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/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BCB-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NHNN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Dư nợ tín dụng của các tổ chức tín dụng, chi nhánh ngân hàng nước ngoài (chia theo ngành kinh tế)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q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uý: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45 ngày kể từ ngày cuối cùng 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của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báo cáo</w:t>
            </w:r>
          </w:p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90 ngày kể từ ngày cuối cùng của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06.H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/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BCB-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NHNN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Lãi suất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q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uý: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45 ngày kể từ ngày cuối cùng 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của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báo cáo</w:t>
            </w:r>
          </w:p>
          <w:p w:rsidRPr="00A138D3" w:rsidR="00622783" w:rsidP="00C91906" w:rsidRDefault="006227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90 ngày kể từ ngày cuối cùng của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7.H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/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BCB-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NHNN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Cán cân thanh toán quốc tế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90 ngày kể từ ngày cuối cùng của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8.H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/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BCB-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NHNN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Tỷ giá hối đoái bình quân giữa VNĐ và USD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Tháng, quý,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t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háng: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gày 22 của tháng tiếp theo sau tháng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q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uý: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45 ngày kể từ ngày cuối cùng 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của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90  ngày</w:t>
            </w:r>
            <w:r w:rsidR="00273BE5">
              <w:rPr>
                <w:rFonts w:ascii="Times New Roman" w:hAnsi="Times New Roman"/>
                <w:sz w:val="26"/>
                <w:szCs w:val="26"/>
              </w:rPr>
              <w:t xml:space="preserve"> kể từ ngày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cuối cùng của kỳ báo cáo</w:t>
            </w:r>
          </w:p>
        </w:tc>
      </w:tr>
      <w:tr w:rsidRPr="00A138D3" w:rsidR="00622783" w:rsidTr="0004079D">
        <w:trPr>
          <w:trHeight w:val="595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 xml:space="preserve">16. </w:t>
            </w:r>
            <w:r w:rsidRPr="00A138D3">
              <w:rPr>
                <w:rFonts w:ascii="Times New Roman" w:hAnsi="Times New Roman"/>
                <w:b/>
                <w:bCs/>
                <w:sz w:val="26"/>
                <w:szCs w:val="26"/>
              </w:rPr>
              <w:t>BỘ TÀI CHÍNH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001.H/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CB-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TC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Tình hình thực hiện thu ngân sách </w:t>
            </w:r>
            <w:r w:rsidR="0004079D">
              <w:rPr>
                <w:rFonts w:ascii="Times New Roman" w:hAnsi="Times New Roman"/>
                <w:spacing w:val="-4"/>
                <w:sz w:val="26"/>
                <w:szCs w:val="26"/>
              </w:rPr>
              <w:t>n</w:t>
            </w: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hà nước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Tháng, quý,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t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háng: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Ngày 25 hàng tháng 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Báo cáo quý: Ngày 25 của tháng cuối quý 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Sau 5 ngày kết thúc năm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002.H/BCB-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Tình hình thực hiện chi ngân sách Nhà nước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Tháng, quý,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t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háng: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Ngày 25 hàng tháng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Báo cáo quý: Ngày 25 của tháng cuối quý 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Sau 5 ngày kết thúc năm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Thu ngân sách nhà nước và cơ cấu thu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Ngày 30 tháng 6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004.N/BCB-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Chi ngân sách nhà nước và cơ cấu chi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Ngày 30 tháng 6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005.N/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CB-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TC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Thu, chi ngân sách nhà nước của các tỉnh, thành phố trực thuộc </w:t>
            </w:r>
            <w:r w:rsidR="0004079D">
              <w:rPr>
                <w:rFonts w:ascii="Times New Roman" w:hAnsi="Times New Roman"/>
                <w:spacing w:val="-4"/>
                <w:sz w:val="26"/>
                <w:szCs w:val="26"/>
              </w:rPr>
              <w:t>t</w:t>
            </w: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rung ương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Ngày 30 tháng 6 năm thứ hai sau năm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thực hiện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006.H/BCB-TC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Tình hình thực hiện cân đối ngân sách </w:t>
            </w:r>
            <w:r w:rsidR="0004079D">
              <w:rPr>
                <w:rFonts w:ascii="Times New Roman" w:hAnsi="Times New Roman"/>
                <w:spacing w:val="-4"/>
                <w:sz w:val="26"/>
                <w:szCs w:val="26"/>
              </w:rPr>
              <w:t>n</w:t>
            </w: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hà nước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Tháng, quý,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t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háng: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Ngày 25 hàng tháng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Báo cáo quý: Ngày 25 của tháng cuối quý 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ăm: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Sau 5 ngày kết thúc năm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007.N/BCB-TC</w:t>
            </w:r>
          </w:p>
        </w:tc>
        <w:tc>
          <w:tcPr>
            <w:tcW w:w="4820" w:type="dxa"/>
            <w:vAlign w:val="center"/>
          </w:tcPr>
          <w:p w:rsidRPr="00A138D3" w:rsidR="00622783" w:rsidP="0004079D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Thu ngân sách </w:t>
            </w:r>
            <w:r w:rsidR="0004079D">
              <w:rPr>
                <w:rFonts w:ascii="Times New Roman" w:hAnsi="Times New Roman"/>
                <w:spacing w:val="-4"/>
                <w:sz w:val="26"/>
                <w:szCs w:val="26"/>
              </w:rPr>
              <w:t>n</w:t>
            </w: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hà nước theo ngành, loại hình kinh tế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Ngày 30 tháng 6 năm thứ hai sau năm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thực hiện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008.N/BCB-TC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Chi ngân sách nhà nước theo ngành kinh tế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Ngày 30 tháng 6 năm thứ hai sau năm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thực hiện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009.N/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CB-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Vay và trả nợ của Chính phủ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30 tháng 6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sau năm thực hiện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010.N/BCB-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Vay và trả nợ nước ngoài của Quốc gia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30 tháng 6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sau năm thực hiện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011.N/BCB-TC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Vay và trả nợ công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30 tháng 6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sau năm thực hiện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2.N/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CB-</w:t>
            </w: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4820" w:type="dxa"/>
          </w:tcPr>
          <w:p w:rsidRPr="00A138D3" w:rsidR="00622783" w:rsidP="00273BE5" w:rsidRDefault="00622783">
            <w:pPr>
              <w:spacing w:after="0"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Doanh thu phí, tổng chi hoạt động kinh doanh và môi giới bảo hiểm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vi-VN"/>
              </w:rPr>
              <w:t>Ngày 30 tháng 6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013.K/BCB-TC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Xuất khẩu hàng hoá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 ngày làm việc sau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014.K/BCB-TC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Nhập khẩu hàng hoá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Kỳ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5 ngày làm việc sau kỳ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015.T/BCB-TC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Xuất khẩu hàng hoá 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 ngày làm việc sau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016.T/BCB-TC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Nhập khẩu hàng hoá 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 ngày làm việc sau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017.T/BCB-TC</w:t>
            </w:r>
          </w:p>
        </w:tc>
        <w:tc>
          <w:tcPr>
            <w:tcW w:w="4820" w:type="dxa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Xuất khẩu hàng hoá của các doanh nghiệp có vốn đầu tư trực tiếp nước ngoài</w:t>
            </w:r>
            <w:r w:rsidR="00EA2D19">
              <w:rPr>
                <w:rFonts w:ascii="Times New Roman" w:hAnsi="Times New Roman"/>
                <w:sz w:val="26"/>
                <w:szCs w:val="26"/>
              </w:rPr>
              <w:t xml:space="preserve"> (FDI)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 ngày làm việc sau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018.T/BCB-TC</w:t>
            </w:r>
          </w:p>
        </w:tc>
        <w:tc>
          <w:tcPr>
            <w:tcW w:w="4820" w:type="dxa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Nhập khẩu hàng hoá của các doanh nghiệp có vốn đầu tư trực tiếp nước ngoài</w:t>
            </w:r>
            <w:r w:rsidR="00EA2D19">
              <w:rPr>
                <w:rFonts w:ascii="Times New Roman" w:hAnsi="Times New Roman"/>
                <w:sz w:val="26"/>
                <w:szCs w:val="26"/>
              </w:rPr>
              <w:t xml:space="preserve"> (FDI)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 ngày làm việc sau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019.T/BCB-TC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Trị giá xuất</w:t>
            </w:r>
            <w:r w:rsidR="005F7F53">
              <w:rPr>
                <w:rFonts w:ascii="Times New Roman" w:hAnsi="Times New Roman"/>
                <w:sz w:val="26"/>
                <w:szCs w:val="26"/>
              </w:rPr>
              <w:t xml:space="preserve"> khẩu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, nhập khẩu chia theo tỉnh, thành phố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 ngày làm việc sau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020.T/BCB-TC</w:t>
            </w:r>
          </w:p>
        </w:tc>
        <w:tc>
          <w:tcPr>
            <w:tcW w:w="4820" w:type="dxa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Xuất khẩu </w:t>
            </w:r>
            <w:r w:rsidR="00EA2D19">
              <w:rPr>
                <w:rFonts w:ascii="Times New Roman" w:hAnsi="Times New Roman"/>
                <w:sz w:val="26"/>
                <w:szCs w:val="26"/>
              </w:rPr>
              <w:t>sang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một số nước, vùng lãnh thổ chia theo mặt hàng chủ yếu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 ngày làm việc sau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021.T/BCB-TC</w:t>
            </w:r>
          </w:p>
        </w:tc>
        <w:tc>
          <w:tcPr>
            <w:tcW w:w="4820" w:type="dxa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Nhập khẩu từ một số nước, vùng lãnh thổ chia theo mặt hàng chủ yếu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Tháng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 ngày làm việc sau tháng báo cáo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022.H/BCB-TC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Xuất khẩu hàng hoá 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18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Báo cáo quý: </w:t>
            </w:r>
            <w:r w:rsidR="00EA2D19">
              <w:rPr>
                <w:rFonts w:ascii="Times New Roman" w:hAnsi="Times New Roman"/>
                <w:sz w:val="26"/>
                <w:szCs w:val="26"/>
              </w:rPr>
              <w:t>60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ngày sau kỳ báo cáo quý</w:t>
            </w:r>
          </w:p>
          <w:p w:rsidRPr="00A138D3" w:rsidR="00622783" w:rsidP="00C91906" w:rsidRDefault="00EA2D19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Báo cáo năm: 30/9</w:t>
            </w:r>
            <w:r w:rsidRPr="00A138D3" w:rsidR="00622783">
              <w:rPr>
                <w:rFonts w:ascii="Times New Roman" w:hAnsi="Times New Roman"/>
                <w:sz w:val="26"/>
                <w:szCs w:val="26"/>
              </w:rPr>
              <w:t xml:space="preserve"> năm sau kỳ báo cáo năm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023.H/BCB-TC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Nhập khẩu hàng hoá 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18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Báo cáo quý: </w:t>
            </w:r>
            <w:r w:rsidR="00EA2D19">
              <w:rPr>
                <w:rFonts w:ascii="Times New Roman" w:hAnsi="Times New Roman"/>
                <w:sz w:val="26"/>
                <w:szCs w:val="26"/>
              </w:rPr>
              <w:t>60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ngày sau kỳ báo cáo quý</w:t>
            </w:r>
          </w:p>
          <w:p w:rsidRPr="00A138D3" w:rsidR="00622783" w:rsidP="00C91906" w:rsidRDefault="00EA2D19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Báo cáo năm: 30/9</w:t>
            </w:r>
            <w:r w:rsidRPr="00A138D3" w:rsidR="00622783">
              <w:rPr>
                <w:rFonts w:ascii="Times New Roman" w:hAnsi="Times New Roman"/>
                <w:sz w:val="26"/>
                <w:szCs w:val="26"/>
              </w:rPr>
              <w:t xml:space="preserve"> năm sau kỳ báo cáo năm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1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26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024.H/BCB-TC</w:t>
            </w:r>
          </w:p>
        </w:tc>
        <w:tc>
          <w:tcPr>
            <w:tcW w:w="4820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Hàng hóa tái xuất</w:t>
            </w:r>
            <w:r w:rsidR="00EA2D19">
              <w:rPr>
                <w:rFonts w:ascii="Times New Roman" w:hAnsi="Times New Roman"/>
                <w:sz w:val="26"/>
                <w:szCs w:val="26"/>
              </w:rPr>
              <w:t xml:space="preserve"> khẩu</w:t>
            </w:r>
          </w:p>
        </w:tc>
        <w:tc>
          <w:tcPr>
            <w:tcW w:w="1134" w:type="dxa"/>
            <w:vAlign w:val="center"/>
          </w:tcPr>
          <w:p w:rsidRPr="00A138D3" w:rsidR="00622783" w:rsidP="00C91906" w:rsidRDefault="00622783">
            <w:pPr>
              <w:spacing w:before="20" w:after="0" w:line="269" w:lineRule="auto"/>
              <w:jc w:val="center"/>
              <w:rPr>
                <w:rFonts w:ascii="Times New Roman" w:hAnsi="Times New Roman"/>
                <w:spacing w:val="-18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18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91906" w:rsidRDefault="00EA2D19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Báo cáo quý: 15</w:t>
            </w:r>
            <w:r w:rsidRPr="00A138D3" w:rsidR="00622783">
              <w:rPr>
                <w:rFonts w:ascii="Times New Roman" w:hAnsi="Times New Roman"/>
                <w:sz w:val="26"/>
                <w:szCs w:val="26"/>
              </w:rPr>
              <w:t xml:space="preserve"> ngày sau kỳ báo cáo quý</w:t>
            </w:r>
          </w:p>
          <w:p w:rsidRPr="00A138D3" w:rsidR="00622783" w:rsidP="00C91906" w:rsidRDefault="00622783">
            <w:pPr>
              <w:spacing w:before="20"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năm: 90 ngày sau kỳ báo cáo năm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025.H</w:t>
            </w: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/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BCB-TC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Thu ngân sách trên địa bàn chia theo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pacing w:val="-18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 tháng, 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Ước 6 tháng: Ngày 25 tháng 5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Ước năm: Ngày 25 tháng 11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sơ bộ 6 tháng đầu năm: Ngày 25 tháng 11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năm: Ngày 30 tháng 9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26.H/BCB-TC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Chi thường xuyên ngân sách trên địa bàn chia theo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pacing w:val="-18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 tháng, 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Ước 6 tháng: Ngày 25 tháng 5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Ước năm: Ngày 25 tháng 11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sơ bộ 6 tháng đầu năm: Ngày 25 tháng 11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năm: Ngày 30 tháng 9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sz w:val="26"/>
                <w:szCs w:val="26"/>
              </w:rPr>
              <w:t>027.H/BCB-TC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Số lao động của thị trường bảo hiểm chia theo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pacing w:val="-18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6 tháng, 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Ước 6 tháng: Ngày 25 tháng 5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Ước năm: Ngày 25 tháng 11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sơ bộ 6 tháng đầu năm: Ngày 25 tháng 11 năm thực hiện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Số chính thức năm: Ngày 30 tháng 9 năm sau</w:t>
            </w:r>
          </w:p>
        </w:tc>
      </w:tr>
      <w:tr w:rsidRPr="00A138D3" w:rsidR="00622783" w:rsidTr="0004079D">
        <w:trPr>
          <w:trHeight w:val="533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bottom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17. </w:t>
            </w:r>
            <w:r w:rsidRPr="00A138D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BẢO HIỂM XÃ HỘI VIỆT NAM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1.N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/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BCB-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BHXH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Số người đóng bảo hiểm xã hội, bảo hiểm thất nghiệp</w:t>
            </w:r>
            <w:r w:rsidR="00F962BE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,</w:t>
            </w: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 bảo hiểm y tế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30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tháng 6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02.N/BCB-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BHXH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Số người  đóng bảo hiểm xã hội, bảo hiểm thất nghiệp</w:t>
            </w:r>
            <w:r w:rsidR="00F962BE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,</w:t>
            </w: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 bảo hiểm y tế chia theo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30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tháng 6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3.N/BCB-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BHXH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Số người hưởng bảo hiểm xã hội, bảo hiểm thất nghiệp, bảo hiểm y tế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30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tháng 6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004.N/BCB-BHXH 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Số người hưởng bảo hiểm xã hội, bảo hiểm thất nghiệp, bảo hiểm y tế chia theo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30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tháng 6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0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5.N/BCB-</w:t>
            </w:r>
            <w:r w:rsidRPr="00A138D3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BHXH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Thu, chi quỹ bảo hiểm xã hội, bảo hiểm thất nghiệp, bảo hiểm y tế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Báo cáo năm: Ngày 30 tháng 9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006.Q/BCB-BHXH 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Thu, chi bảo hiểm xã hội, bảo hiểm thất nghiệp, bảo hiểm y tế chia theo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Quý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Báo cáo quý: Ngày 25 tháng thứ 2 quý sau quý báo cáo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Pr="00A138D3" w:rsidR="00622783" w:rsidTr="0004079D">
        <w:trPr>
          <w:trHeight w:val="506"/>
        </w:trPr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18. </w:t>
            </w:r>
            <w:r w:rsidRPr="00A138D3">
              <w:rPr>
                <w:rFonts w:ascii="Times New Roman" w:hAnsi="Times New Roman"/>
                <w:b/>
                <w:bCs/>
                <w:sz w:val="26"/>
                <w:szCs w:val="26"/>
              </w:rPr>
              <w:t>BỘ XÂY DỰNG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001.H/BCB-XD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138D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Chỉ số giá xây dựng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quý: Ngày 10/3; 10/6; 10/9; 10/12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Báo cáo năm: Ngày 31 tháng </w:t>
            </w:r>
            <w:r w:rsidR="0004079D">
              <w:rPr>
                <w:rFonts w:ascii="Times New Roman" w:hAnsi="Times New Roman"/>
                <w:sz w:val="26"/>
                <w:szCs w:val="26"/>
              </w:rPr>
              <w:t>0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1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101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002.N/BCB-XD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Tỷ lệ dân số đô thị được cung cấp nước sạch qua hệ thống cấp nước tập trung 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rPr>
          <w:trHeight w:val="538"/>
        </w:trPr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 xml:space="preserve">19. </w:t>
            </w:r>
            <w:r w:rsidRPr="00A138D3">
              <w:rPr>
                <w:rFonts w:ascii="Times New Roman" w:hAnsi="Times New Roman"/>
                <w:b/>
                <w:bCs/>
                <w:sz w:val="26"/>
                <w:szCs w:val="26"/>
              </w:rPr>
              <w:t>BỘ GIAO THÔNG VẬN TẢI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001.H/BCB-GTVT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Khối lượng hàng hóa thông qua cảng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Quý, 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quý: Ngày 30 tháng sau quý báo cáo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năm: 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002.N/BCB-GTVT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Số lượng và năng lực bốc xếp của cảng thủy nội địa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Ngày 31 tháng 3 năm sau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003.N/BCB-GTVT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pacing w:val="-4"/>
                <w:sz w:val="26"/>
                <w:szCs w:val="26"/>
              </w:rPr>
              <w:t>Số lượng, năng lực vận chuyển hiện có và mới tăng của cảng hàng không, sân bay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 xml:space="preserve">Ngày 31 tháng 3 năm sau </w:t>
            </w:r>
          </w:p>
        </w:tc>
      </w:tr>
      <w:tr w:rsidRPr="00A138D3" w:rsidR="00622783" w:rsidTr="0004079D">
        <w:trPr>
          <w:trHeight w:val="501"/>
        </w:trPr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sz w:val="26"/>
                <w:szCs w:val="26"/>
              </w:rPr>
              <w:t xml:space="preserve">20. </w:t>
            </w:r>
            <w:r w:rsidRPr="00A138D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BỘ CÔNG THƯƠNG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001.N/BCB-CT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Số lượng chợ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Ngày 31 tháng 3 năm sau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002.N/BCB-CT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Số lượng siêu thị, trung tâm thương mại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003.2N/BCB-CT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Số đơn vị có giao dịch thương mại điện tử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 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31 tháng 3 năm có số tận cùng là 1, 3, 5, 7, 9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004.2N/BCB-CT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Năng lực sản xuất của sản phẩm công nghiệp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 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Ngày 31 tháng 3 năm có số tận cùng là 1, 3, 5, 7, 9</w:t>
            </w:r>
          </w:p>
        </w:tc>
      </w:tr>
      <w:tr w:rsidRPr="00A138D3" w:rsidR="00622783" w:rsidTr="0004079D">
        <w:trPr>
          <w:trHeight w:val="483"/>
        </w:trPr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367" w:type="dxa"/>
            <w:gridSpan w:val="4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21. </w:t>
            </w:r>
            <w:r w:rsidRPr="00A138D3">
              <w:rPr>
                <w:rFonts w:ascii="Times New Roman" w:hAnsi="Times New Roman"/>
                <w:b/>
                <w:bCs/>
                <w:sz w:val="26"/>
                <w:szCs w:val="26"/>
              </w:rPr>
              <w:t>BỘ NÔNG NGHIỆP VÀ PHÁT TRIỂN NÔNG THÔN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109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001.N/BCB-NNPTNT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Diện tích </w:t>
            </w:r>
            <w:r w:rsidR="006D3A77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có rừng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Ngày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tháng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 n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ă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002.N/BCB-NNPTNT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Tỷ lệ che phủ rừng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Ngày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tháng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 n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ă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111</w:t>
            </w:r>
          </w:p>
        </w:tc>
        <w:tc>
          <w:tcPr>
            <w:tcW w:w="151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003.H/BCB-NNPTNT</w:t>
            </w:r>
          </w:p>
        </w:tc>
        <w:tc>
          <w:tcPr>
            <w:tcW w:w="4820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Diện tích rừng được bảo vệ chia theo mục đích sử dụng và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 tháng, Năm</w:t>
            </w:r>
          </w:p>
        </w:tc>
        <w:tc>
          <w:tcPr>
            <w:tcW w:w="3153" w:type="dxa"/>
            <w:vAlign w:val="center"/>
          </w:tcPr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Ước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6 tháng: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Ngày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tháng 6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S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ơ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bộ n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ă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m: Ngày 22 tháng 12</w:t>
            </w:r>
          </w:p>
          <w:p w:rsidRPr="00A138D3" w:rsidR="00622783" w:rsidP="00C573E4" w:rsidRDefault="00622783">
            <w:pPr>
              <w:spacing w:after="0" w:line="269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Chính thức n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ă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m: Ngày 20 tháng 4 n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ă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 sau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112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004.N/BCB-NNPTNT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ind w:right="72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Diện tích rừng được bảo vệ chia theo loại hình kinh tế và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Ngày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tháng 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4 n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ă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m sau</w:t>
            </w:r>
            <w:r w:rsidRPr="00A138D3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005.H/BCB-NNPTNT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Thiên tai và mức độ thiệt hại theo tỉnh, thành phố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Tháng,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tháng: Ngày 2</w:t>
            </w:r>
            <w:r w:rsidR="00F962BE">
              <w:rPr>
                <w:rFonts w:ascii="Times New Roman" w:hAnsi="Times New Roman"/>
                <w:sz w:val="26"/>
                <w:szCs w:val="26"/>
              </w:rPr>
              <w:t>1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 xml:space="preserve"> hàng tháng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năm: Ngày 31 tháng 3 năm sau</w:t>
            </w:r>
          </w:p>
        </w:tc>
      </w:tr>
      <w:tr w:rsidRPr="00A138D3" w:rsidR="00622783" w:rsidTr="0004079D">
        <w:tc>
          <w:tcPr>
            <w:tcW w:w="896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151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006.H/BCB-NNPTNT</w:t>
            </w:r>
          </w:p>
        </w:tc>
        <w:tc>
          <w:tcPr>
            <w:tcW w:w="4820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Thiên tai và mức độ thiệt hại theo loại thiên tai</w:t>
            </w:r>
          </w:p>
        </w:tc>
        <w:tc>
          <w:tcPr>
            <w:tcW w:w="1134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color w:val="000000"/>
                <w:sz w:val="26"/>
                <w:szCs w:val="26"/>
              </w:rPr>
              <w:t>Tháng, năm</w:t>
            </w:r>
          </w:p>
        </w:tc>
        <w:tc>
          <w:tcPr>
            <w:tcW w:w="3153" w:type="dxa"/>
            <w:vAlign w:val="center"/>
          </w:tcPr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tháng: Ngày 2</w:t>
            </w:r>
            <w:r w:rsidR="00F962BE"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r w:rsidRPr="00A138D3">
              <w:rPr>
                <w:rFonts w:ascii="Times New Roman" w:hAnsi="Times New Roman"/>
                <w:sz w:val="26"/>
                <w:szCs w:val="26"/>
              </w:rPr>
              <w:t>hàng tháng</w:t>
            </w:r>
          </w:p>
          <w:p w:rsidRPr="00A138D3" w:rsidR="00622783" w:rsidP="00A138D3" w:rsidRDefault="00622783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A138D3">
              <w:rPr>
                <w:rFonts w:ascii="Times New Roman" w:hAnsi="Times New Roman"/>
                <w:sz w:val="26"/>
                <w:szCs w:val="26"/>
              </w:rPr>
              <w:t>Báo cáo năm: Ngày 31 tháng 3 năm sau</w:t>
            </w:r>
          </w:p>
        </w:tc>
      </w:tr>
    </w:tbl>
    <w:p w:rsidRPr="00622783" w:rsidR="00BE4894" w:rsidRDefault="00BE4894">
      <w:pPr>
        <w:rPr>
          <w:rFonts w:ascii="Times New Roman" w:hAnsi="Times New Roman"/>
          <w:sz w:val="26"/>
          <w:szCs w:val="26"/>
        </w:rPr>
      </w:pPr>
    </w:p>
    <w:sectPr w:rsidRPr="00622783" w:rsidR="00BE4894" w:rsidSect="00C91906">
      <w:headerReference w:type="default" r:id="rId6"/>
      <w:footerReference w:type="default" r:id="rId7"/>
      <w:pgSz w:w="16840" w:h="11907" w:orient="landscape" w:code="9"/>
      <w:pgMar w:top="1304" w:right="1134" w:bottom="1134" w:left="1985" w:header="567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type="separator" w:id="-1">
    <w:p w:rsidR="0012587B" w:rsidP="00136358" w:rsidRDefault="0012587B">
      <w:pPr>
        <w:spacing w:after="0" w:line="240" w:lineRule="auto"/>
      </w:pPr>
      <w:r>
        <w:separator/>
      </w:r>
    </w:p>
  </w:endnote>
  <w:endnote w:type="continuationSeparator" w:id="0">
    <w:p w:rsidR="0012587B" w:rsidP="00136358" w:rsidRDefault="00125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="00136358" w:rsidRDefault="00136358">
    <w:pPr>
      <w:pStyle w:val="Footer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type="separator" w:id="-1">
    <w:p w:rsidR="0012587B" w:rsidP="00136358" w:rsidRDefault="0012587B">
      <w:pPr>
        <w:spacing w:after="0" w:line="240" w:lineRule="auto"/>
      </w:pPr>
      <w:r>
        <w:separator/>
      </w:r>
    </w:p>
  </w:footnote>
  <w:footnote w:type="continuationSeparator" w:id="0">
    <w:p w:rsidR="0012587B" w:rsidP="00136358" w:rsidRDefault="00125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Pr="00C91906" w:rsidR="00C91906" w:rsidP="00C91906" w:rsidRDefault="00C91906">
    <w:pPr>
      <w:pStyle w:val="Header"/>
      <w:jc w:val="center"/>
      <w:rPr>
        <w:rFonts w:ascii="Times New Roman" w:hAnsi="Times New Roman"/>
        <w:sz w:val="26"/>
        <w:szCs w:val="26"/>
      </w:rPr>
    </w:pPr>
    <w:r w:rsidRPr="00C91906">
      <w:rPr>
        <w:rFonts w:ascii="Times New Roman" w:hAnsi="Times New Roman"/>
        <w:sz w:val="26"/>
        <w:szCs w:val="26"/>
      </w:rPr>
      <w:fldChar w:fldCharType="begin"/>
    </w:r>
    <w:r w:rsidRPr="00C91906">
      <w:rPr>
        <w:rFonts w:ascii="Times New Roman" w:hAnsi="Times New Roman"/>
        <w:sz w:val="26"/>
        <w:szCs w:val="26"/>
      </w:rPr>
      <w:instrText xml:space="preserve"> PAGE   \* MERGEFORMAT </w:instrText>
    </w:r>
    <w:r w:rsidRPr="00C91906">
      <w:rPr>
        <w:rFonts w:ascii="Times New Roman" w:hAnsi="Times New Roman"/>
        <w:sz w:val="26"/>
        <w:szCs w:val="26"/>
      </w:rPr>
      <w:fldChar w:fldCharType="separate"/>
    </w:r>
    <w:r w:rsidR="00EA1E87">
      <w:rPr>
        <w:rFonts w:ascii="Times New Roman" w:hAnsi="Times New Roman"/>
        <w:noProof/>
        <w:sz w:val="26"/>
        <w:szCs w:val="26"/>
      </w:rPr>
      <w:t>14</w:t>
    </w:r>
    <w:r w:rsidRPr="00C91906">
      <w:rPr>
        <w:rFonts w:ascii="Times New Roman" w:hAnsi="Times New Roman"/>
        <w:sz w:val="26"/>
        <w:szCs w:val="26"/>
      </w:rPr>
      <w:fldChar w:fldCharType="end"/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93"/>
  <w:displayBackgroundShape/>
  <w:hideSpellingErrors/>
  <w:proofState w:grammar="clean"/>
  <w:revisionView w:markup="false"/>
  <w:trackRevisions/>
  <w:doNotTrackMoves/>
  <w:defaultTabStop w:val="720"/>
  <w:characterSpacingControl w:val="doNotCompress"/>
  <w:hdrShapeDefaults>
    <o:shapedefaults spidmax="6146" v:ext="edit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4894"/>
    <w:rsid w:val="00006472"/>
    <w:rsid w:val="0004079D"/>
    <w:rsid w:val="00060BCD"/>
    <w:rsid w:val="00065615"/>
    <w:rsid w:val="00095329"/>
    <w:rsid w:val="000D6925"/>
    <w:rsid w:val="000E5714"/>
    <w:rsid w:val="0012587B"/>
    <w:rsid w:val="00136358"/>
    <w:rsid w:val="00141F4D"/>
    <w:rsid w:val="0017699A"/>
    <w:rsid w:val="00273BE5"/>
    <w:rsid w:val="00332869"/>
    <w:rsid w:val="00343AD7"/>
    <w:rsid w:val="00374FED"/>
    <w:rsid w:val="003847DD"/>
    <w:rsid w:val="003B16BD"/>
    <w:rsid w:val="003B6F88"/>
    <w:rsid w:val="0046768B"/>
    <w:rsid w:val="00510E43"/>
    <w:rsid w:val="0055056C"/>
    <w:rsid w:val="00583B2C"/>
    <w:rsid w:val="005C1B43"/>
    <w:rsid w:val="005F7F53"/>
    <w:rsid w:val="00622783"/>
    <w:rsid w:val="006352E4"/>
    <w:rsid w:val="006D3A77"/>
    <w:rsid w:val="006D7C90"/>
    <w:rsid w:val="00813249"/>
    <w:rsid w:val="00892C19"/>
    <w:rsid w:val="00957B35"/>
    <w:rsid w:val="009734E1"/>
    <w:rsid w:val="009B6CEE"/>
    <w:rsid w:val="00A03773"/>
    <w:rsid w:val="00A138D3"/>
    <w:rsid w:val="00B371BE"/>
    <w:rsid w:val="00B91117"/>
    <w:rsid w:val="00BE4894"/>
    <w:rsid w:val="00C41105"/>
    <w:rsid w:val="00C573E4"/>
    <w:rsid w:val="00C6226A"/>
    <w:rsid w:val="00C91906"/>
    <w:rsid w:val="00E97930"/>
    <w:rsid w:val="00EA1E87"/>
    <w:rsid w:val="00EA2D19"/>
    <w:rsid w:val="00F96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ascii="Calibri" w:hAnsi="Calibri" w:eastAsia="Calibri" w:cs="Times New Roman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699A"/>
    <w:pPr>
      <w:spacing w:after="200" w:line="276" w:lineRule="auto"/>
    </w:pPr>
    <w:rPr>
      <w:sz w:val="22"/>
      <w:szCs w:val="22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894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894"/>
    <w:pPr>
      <w:ind w:left="720"/>
      <w:contextualSpacing/>
    </w:pPr>
  </w:style>
  <w:style w:type="paragraph" w:styleId="1nhoarial" w:customStyle="true">
    <w:name w:val="1 nho arial"/>
    <w:basedOn w:val="Normal"/>
    <w:rsid w:val="00095329"/>
    <w:pPr>
      <w:spacing w:before="240" w:after="0" w:line="288" w:lineRule="auto"/>
      <w:ind w:firstLine="567"/>
      <w:jc w:val="both"/>
    </w:pPr>
    <w:rPr>
      <w:rFonts w:ascii="Arial" w:hAnsi="Arial" w:eastAsia="Times New Roman" w:cs="Arial"/>
      <w:b/>
      <w:iCs/>
      <w:spacing w:val="-2"/>
      <w:sz w:val="26"/>
      <w:szCs w:val="2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136358"/>
    <w:pPr>
      <w:tabs>
        <w:tab w:val="center" w:pos="4680"/>
        <w:tab w:val="right" w:pos="9360"/>
      </w:tabs>
    </w:pPr>
  </w:style>
  <w:style w:type="character" w:styleId="HeaderChar" w:customStyle="true">
    <w:name w:val="Header Char"/>
    <w:link w:val="Header"/>
    <w:uiPriority w:val="99"/>
    <w:rsid w:val="0013635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36358"/>
    <w:pPr>
      <w:tabs>
        <w:tab w:val="center" w:pos="4680"/>
        <w:tab w:val="right" w:pos="9360"/>
      </w:tabs>
    </w:pPr>
  </w:style>
  <w:style w:type="character" w:styleId="FooterChar" w:customStyle="true">
    <w:name w:val="Footer Char"/>
    <w:link w:val="Footer"/>
    <w:uiPriority w:val="99"/>
    <w:rsid w:val="0013635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link w:val="BalloonText"/>
    <w:uiPriority w:val="99"/>
    <w:semiHidden/>
    <w:rsid w:val="0004079D"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></Relationship><Relationship Target="webSettings.xml" Type="http://schemas.openxmlformats.org/officeDocument/2006/relationships/webSettings" Id="rId3"></Relationship><Relationship Target="footer1.xml" Type="http://schemas.openxmlformats.org/officeDocument/2006/relationships/footer" Id="rId7"></Relationship><Relationship Target="settings.xml" Type="http://schemas.openxmlformats.org/officeDocument/2006/relationships/settings" Id="rId2"></Relationship><Relationship Target="styles.xml" Type="http://schemas.openxmlformats.org/officeDocument/2006/relationships/styles" Id="rId1"></Relationship><Relationship Target="header1.xml" Type="http://schemas.openxmlformats.org/officeDocument/2006/relationships/header" Id="rId6"></Relationship><Relationship Target="endnotes.xml" Type="http://schemas.openxmlformats.org/officeDocument/2006/relationships/endnotes" Id="rId5"></Relationship><Relationship Target="footnotes.xml" Type="http://schemas.openxmlformats.org/officeDocument/2006/relationships/footnotes" Id="rId4"></Relationship><Relationship Target="theme/theme1.xml" Type="http://schemas.openxmlformats.org/officeDocument/2006/relationships/theme" Id="rId9"></Relationship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Normal_Wordconv.dotm</properties:Template>
  <properties:Company/>
  <properties:Pages>14</properties:Pages>
  <properties:Words>2238</properties:Words>
  <properties:Characters>12760</properties:Characters>
  <properties:Lines>106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14969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2018-04-27T08:54:00Z</dcterms:created>
  <dc:creator>ngttmai</dc:creator>
  <cp:keywords/>
  <cp:lastModifiedBy>docx4j</cp:lastModifiedBy>
  <cp:lastPrinted>2018-04-23T09:41:00Z</cp:lastPrinted>
  <dcterms:modified xmlns:xsi="http://www.w3.org/2001/XMLSchema-instance" xsi:type="dcterms:W3CDTF">2018-04-27T08:54:00Z</dcterms:modified>
  <cp:revision>2</cp:revision>
  <dc:subject/>
  <dc:title/>
</cp:coreProperties>
</file>