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528" w:type="dxa"/>
        <w:tblInd w:w="108" w:type="dxa"/>
        <w:tblLayout w:type="fixed"/>
        <w:tblLook w:val="04A0" w:firstRow="1" w:lastRow="0" w:firstColumn="1" w:lastColumn="0" w:noHBand="0" w:noVBand="1"/>
      </w:tblPr>
      <w:tblGrid>
        <w:gridCol w:w="3294"/>
        <w:gridCol w:w="6234"/>
      </w:tblGrid>
      <w:tr w:rsidR="002B2039" w:rsidRPr="005D329C" w14:paraId="365A7A92" w14:textId="77777777" w:rsidTr="008C554E">
        <w:trPr>
          <w:trHeight w:val="1276"/>
        </w:trPr>
        <w:tc>
          <w:tcPr>
            <w:tcW w:w="3294" w:type="dxa"/>
          </w:tcPr>
          <w:p w14:paraId="67BF23EE" w14:textId="77777777" w:rsidR="002B2039" w:rsidRPr="005D329C" w:rsidRDefault="002B2039" w:rsidP="00615B69">
            <w:pPr>
              <w:jc w:val="center"/>
              <w:rPr>
                <w:b/>
                <w:sz w:val="26"/>
                <w:szCs w:val="26"/>
              </w:rPr>
            </w:pPr>
            <w:r w:rsidRPr="005D329C">
              <w:rPr>
                <w:b/>
                <w:sz w:val="26"/>
                <w:szCs w:val="26"/>
              </w:rPr>
              <w:t>ỦY BAN NHÂN DÂN</w:t>
            </w:r>
          </w:p>
          <w:p w14:paraId="2AD25A66" w14:textId="77777777" w:rsidR="002B2039" w:rsidRPr="005D329C" w:rsidRDefault="002B2039" w:rsidP="00615B69">
            <w:pPr>
              <w:jc w:val="center"/>
              <w:rPr>
                <w:b/>
                <w:sz w:val="26"/>
                <w:szCs w:val="26"/>
              </w:rPr>
            </w:pPr>
            <w:r w:rsidRPr="005D329C">
              <w:rPr>
                <w:b/>
                <w:sz w:val="26"/>
                <w:szCs w:val="26"/>
              </w:rPr>
              <w:t>TỈNH TÂY NINH</w:t>
            </w:r>
          </w:p>
          <w:p w14:paraId="62E2B4F9" w14:textId="77777777" w:rsidR="002B2039" w:rsidRPr="005D329C" w:rsidRDefault="002B2039" w:rsidP="00615B69">
            <w:pPr>
              <w:jc w:val="center"/>
              <w:rPr>
                <w:b/>
                <w:sz w:val="26"/>
                <w:szCs w:val="26"/>
              </w:rPr>
            </w:pPr>
            <w:r w:rsidRPr="005D329C">
              <w:rPr>
                <w:noProof/>
                <w:sz w:val="26"/>
                <w:szCs w:val="26"/>
              </w:rPr>
              <mc:AlternateContent>
                <mc:Choice Requires="wps">
                  <w:drawing>
                    <wp:anchor distT="0" distB="0" distL="114300" distR="114300" simplePos="0" relativeHeight="251660288" behindDoc="0" locked="0" layoutInCell="1" allowOverlap="1" wp14:anchorId="4F2AFE02" wp14:editId="66D605AA">
                      <wp:simplePos x="0" y="0"/>
                      <wp:positionH relativeFrom="column">
                        <wp:posOffset>548640</wp:posOffset>
                      </wp:positionH>
                      <wp:positionV relativeFrom="paragraph">
                        <wp:posOffset>45720</wp:posOffset>
                      </wp:positionV>
                      <wp:extent cx="765810" cy="0"/>
                      <wp:effectExtent l="6985" t="9525" r="8255" b="9525"/>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581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131B92" id="_x0000_t32" coordsize="21600,21600" o:spt="32" o:oned="t" path="m,l21600,21600e" filled="f">
                      <v:path arrowok="t" fillok="f" o:connecttype="none"/>
                      <o:lock v:ext="edit" shapetype="t"/>
                    </v:shapetype>
                    <v:shape id="Straight Arrow Connector 5" o:spid="_x0000_s1026" type="#_x0000_t32" style="position:absolute;margin-left:43.2pt;margin-top:3.6pt;width:60.3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"/>
                  </w:pict>
                </mc:Fallback>
              </mc:AlternateContent>
            </w:r>
          </w:p>
          <w:p w14:paraId="2E459DF5" w14:textId="008B0931" w:rsidR="002B2039" w:rsidRPr="005D329C" w:rsidRDefault="002B2039" w:rsidP="002B2039">
            <w:pPr>
              <w:jc w:val="center"/>
              <w:rPr>
                <w:sz w:val="26"/>
                <w:szCs w:val="26"/>
                <w:lang w:val="vi-VN"/>
              </w:rPr>
            </w:pPr>
            <w:r w:rsidRPr="005D329C">
              <w:rPr>
                <w:sz w:val="26"/>
                <w:szCs w:val="26"/>
              </w:rPr>
              <w:t xml:space="preserve">Số:         </w:t>
            </w:r>
            <w:r w:rsidR="003072A7">
              <w:rPr>
                <w:sz w:val="26"/>
                <w:szCs w:val="26"/>
              </w:rPr>
              <w:t xml:space="preserve">  </w:t>
            </w:r>
            <w:r w:rsidRPr="005D329C">
              <w:rPr>
                <w:sz w:val="26"/>
                <w:szCs w:val="26"/>
              </w:rPr>
              <w:t xml:space="preserve"> </w:t>
            </w:r>
            <w:r w:rsidRPr="005D329C">
              <w:rPr>
                <w:sz w:val="26"/>
                <w:szCs w:val="26"/>
                <w:lang w:val="vi-VN"/>
              </w:rPr>
              <w:t xml:space="preserve">  </w:t>
            </w:r>
            <w:r w:rsidRPr="005D329C">
              <w:rPr>
                <w:sz w:val="26"/>
                <w:szCs w:val="26"/>
              </w:rPr>
              <w:t xml:space="preserve"> /</w:t>
            </w:r>
            <w:r w:rsidRPr="005D329C">
              <w:rPr>
                <w:sz w:val="26"/>
                <w:szCs w:val="26"/>
                <w:lang w:val="vi-VN"/>
              </w:rPr>
              <w:t>UBND-NC</w:t>
            </w:r>
          </w:p>
          <w:p w14:paraId="3FC99041" w14:textId="77777777" w:rsidR="002B2039" w:rsidRPr="003072A7" w:rsidRDefault="002B2039" w:rsidP="002B2039">
            <w:pPr>
              <w:shd w:val="clear" w:color="auto" w:fill="FFFFFF"/>
              <w:jc w:val="center"/>
              <w:rPr>
                <w:sz w:val="26"/>
                <w:szCs w:val="26"/>
              </w:rPr>
            </w:pPr>
            <w:r w:rsidRPr="003072A7">
              <w:rPr>
                <w:iCs/>
                <w:sz w:val="26"/>
                <w:szCs w:val="26"/>
              </w:rPr>
              <w:t>V/v</w:t>
            </w:r>
            <w:r w:rsidRPr="003072A7">
              <w:rPr>
                <w:sz w:val="26"/>
                <w:szCs w:val="26"/>
              </w:rPr>
              <w:t xml:space="preserve"> phổ biến, quán triệt và triển khai </w:t>
            </w:r>
            <w:r w:rsidRPr="003072A7">
              <w:rPr>
                <w:sz w:val="26"/>
                <w:szCs w:val="26"/>
                <w:lang w:val="vi-VN"/>
              </w:rPr>
              <w:t xml:space="preserve"> </w:t>
            </w:r>
            <w:r w:rsidRPr="003072A7">
              <w:rPr>
                <w:sz w:val="26"/>
                <w:szCs w:val="26"/>
              </w:rPr>
              <w:t>thực hiện Kết luận số 105-KL/TW, ngày 04/12/2024 của Bộ Chính trị</w:t>
            </w:r>
          </w:p>
          <w:p w14:paraId="32AFD5B2" w14:textId="77777777" w:rsidR="002B2039" w:rsidRPr="005D329C" w:rsidRDefault="002B2039" w:rsidP="002B2039">
            <w:pPr>
              <w:jc w:val="center"/>
              <w:rPr>
                <w:sz w:val="26"/>
                <w:szCs w:val="26"/>
                <w:lang w:val="vi-VN"/>
              </w:rPr>
            </w:pPr>
          </w:p>
        </w:tc>
        <w:tc>
          <w:tcPr>
            <w:tcW w:w="6234" w:type="dxa"/>
          </w:tcPr>
          <w:p w14:paraId="1EA5DD77" w14:textId="77777777" w:rsidR="002B2039" w:rsidRPr="005D329C" w:rsidRDefault="002B2039" w:rsidP="00615B69">
            <w:pPr>
              <w:jc w:val="center"/>
              <w:rPr>
                <w:b/>
                <w:sz w:val="26"/>
                <w:szCs w:val="26"/>
              </w:rPr>
            </w:pPr>
            <w:r w:rsidRPr="005D329C">
              <w:rPr>
                <w:b/>
                <w:sz w:val="26"/>
                <w:szCs w:val="26"/>
              </w:rPr>
              <w:t>CỘNG HÒA XÃ HỘI CHỦ NGHĨA VI</w:t>
            </w:r>
            <w:r w:rsidRPr="005D329C">
              <w:rPr>
                <w:b/>
                <w:sz w:val="26"/>
                <w:szCs w:val="26"/>
                <w:lang w:val="vi-VN"/>
              </w:rPr>
              <w:t>ỆT</w:t>
            </w:r>
            <w:r w:rsidRPr="005D329C">
              <w:rPr>
                <w:b/>
                <w:sz w:val="26"/>
                <w:szCs w:val="26"/>
              </w:rPr>
              <w:t xml:space="preserve"> NAM</w:t>
            </w:r>
          </w:p>
          <w:p w14:paraId="5C2DE2DD" w14:textId="77777777" w:rsidR="002B2039" w:rsidRPr="005D329C" w:rsidRDefault="002B2039" w:rsidP="00615B69">
            <w:pPr>
              <w:jc w:val="center"/>
              <w:rPr>
                <w:b/>
                <w:sz w:val="28"/>
                <w:szCs w:val="28"/>
              </w:rPr>
            </w:pPr>
            <w:r w:rsidRPr="005D329C">
              <w:rPr>
                <w:b/>
                <w:sz w:val="28"/>
                <w:szCs w:val="28"/>
              </w:rPr>
              <w:t>Độc lập - Tự do - Hạnh phúc</w:t>
            </w:r>
          </w:p>
          <w:p w14:paraId="676520CF" w14:textId="77777777" w:rsidR="002B2039" w:rsidRPr="005D329C" w:rsidRDefault="002B2039" w:rsidP="00615B69">
            <w:pPr>
              <w:jc w:val="center"/>
              <w:rPr>
                <w:b/>
                <w:sz w:val="26"/>
                <w:szCs w:val="26"/>
              </w:rPr>
            </w:pPr>
            <w:r w:rsidRPr="005D329C">
              <w:rPr>
                <w:noProof/>
                <w:sz w:val="26"/>
                <w:szCs w:val="26"/>
              </w:rPr>
              <mc:AlternateContent>
                <mc:Choice Requires="wps">
                  <w:drawing>
                    <wp:anchor distT="0" distB="0" distL="114300" distR="114300" simplePos="0" relativeHeight="251659264" behindDoc="0" locked="0" layoutInCell="1" allowOverlap="1" wp14:anchorId="4DB4A73D" wp14:editId="2680BBBC">
                      <wp:simplePos x="0" y="0"/>
                      <wp:positionH relativeFrom="column">
                        <wp:posOffset>828040</wp:posOffset>
                      </wp:positionH>
                      <wp:positionV relativeFrom="paragraph">
                        <wp:posOffset>22860</wp:posOffset>
                      </wp:positionV>
                      <wp:extent cx="2161540" cy="0"/>
                      <wp:effectExtent l="8890" t="13335" r="10795" b="571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1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19810A" id="Straight Arrow Connector 4" o:spid="_x0000_s1026" type="#_x0000_t32" style="position:absolute;margin-left:65.2pt;margin-top:1.8pt;width:170.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8+94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"/>
                  </w:pict>
                </mc:Fallback>
              </mc:AlternateContent>
            </w:r>
          </w:p>
          <w:p w14:paraId="2DA88DF3" w14:textId="77777777" w:rsidR="002B2039" w:rsidRPr="005D329C" w:rsidRDefault="002B2039" w:rsidP="002B2039">
            <w:pPr>
              <w:jc w:val="center"/>
              <w:rPr>
                <w:i/>
                <w:sz w:val="28"/>
                <w:szCs w:val="28"/>
                <w:lang w:val="vi-VN"/>
              </w:rPr>
            </w:pPr>
            <w:r w:rsidRPr="005D329C">
              <w:rPr>
                <w:i/>
                <w:sz w:val="28"/>
                <w:szCs w:val="28"/>
              </w:rPr>
              <w:t xml:space="preserve">Tây Ninh, ngày       tháng </w:t>
            </w:r>
            <w:r w:rsidRPr="005D329C">
              <w:rPr>
                <w:i/>
                <w:sz w:val="28"/>
                <w:szCs w:val="28"/>
                <w:lang w:val="vi-VN"/>
              </w:rPr>
              <w:t>01</w:t>
            </w:r>
            <w:r w:rsidRPr="005D329C">
              <w:rPr>
                <w:i/>
                <w:sz w:val="28"/>
                <w:szCs w:val="28"/>
              </w:rPr>
              <w:t xml:space="preserve"> năm 202</w:t>
            </w:r>
            <w:r w:rsidRPr="005D329C">
              <w:rPr>
                <w:i/>
                <w:sz w:val="28"/>
                <w:szCs w:val="28"/>
                <w:lang w:val="vi-VN"/>
              </w:rPr>
              <w:t>5</w:t>
            </w:r>
          </w:p>
        </w:tc>
      </w:tr>
    </w:tbl>
    <w:p w14:paraId="481CFDF8" w14:textId="77777777" w:rsidR="002B2039" w:rsidRPr="005D329C" w:rsidRDefault="002B2039" w:rsidP="00336E9C">
      <w:pPr>
        <w:shd w:val="clear" w:color="auto" w:fill="FFFFFF"/>
        <w:rPr>
          <w:i/>
          <w:iCs/>
          <w:szCs w:val="22"/>
        </w:rPr>
      </w:pPr>
    </w:p>
    <w:p w14:paraId="1B47DF26" w14:textId="77777777" w:rsidR="000E1834" w:rsidRPr="005D329C" w:rsidRDefault="000E1834" w:rsidP="000E1834">
      <w:pPr>
        <w:shd w:val="clear" w:color="auto" w:fill="FFFFFF"/>
        <w:tabs>
          <w:tab w:val="center" w:pos="4905"/>
        </w:tabs>
        <w:ind w:hanging="90"/>
        <w:rPr>
          <w:i/>
          <w:iCs/>
          <w:sz w:val="28"/>
          <w:szCs w:val="28"/>
          <w:lang w:val="vi-VN"/>
        </w:rPr>
      </w:pPr>
      <w:r w:rsidRPr="005D329C">
        <w:rPr>
          <w:i/>
          <w:iCs/>
          <w:sz w:val="28"/>
          <w:szCs w:val="28"/>
          <w:lang w:val="vi-VN"/>
        </w:rPr>
        <w:t xml:space="preserve">         </w:t>
      </w:r>
    </w:p>
    <w:tbl>
      <w:tblPr>
        <w:tblStyle w:val="TableGrid"/>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88"/>
        <w:gridCol w:w="5943"/>
      </w:tblGrid>
      <w:tr w:rsidR="005D329C" w:rsidRPr="005D329C" w14:paraId="138243EF" w14:textId="77777777" w:rsidTr="00FB65C4">
        <w:tc>
          <w:tcPr>
            <w:tcW w:w="2988" w:type="dxa"/>
            <w:hideMark/>
          </w:tcPr>
          <w:p w14:paraId="2F48764B" w14:textId="77777777" w:rsidR="00FB65C4" w:rsidRPr="005D329C" w:rsidRDefault="00FB65C4">
            <w:pPr>
              <w:jc w:val="right"/>
              <w:rPr>
                <w:color w:val="auto"/>
                <w:szCs w:val="22"/>
              </w:rPr>
            </w:pPr>
            <w:r w:rsidRPr="005D329C">
              <w:rPr>
                <w:color w:val="auto"/>
              </w:rPr>
              <w:t>Kính gửi:</w:t>
            </w:r>
          </w:p>
        </w:tc>
        <w:tc>
          <w:tcPr>
            <w:tcW w:w="5943" w:type="dxa"/>
          </w:tcPr>
          <w:p w14:paraId="09EEEBA6" w14:textId="77777777" w:rsidR="00FB65C4" w:rsidRPr="005D329C" w:rsidRDefault="00FB65C4">
            <w:pPr>
              <w:jc w:val="both"/>
              <w:rPr>
                <w:color w:val="auto"/>
              </w:rPr>
            </w:pPr>
          </w:p>
          <w:p w14:paraId="2DD2EEF6" w14:textId="464962DE" w:rsidR="00FB65C4" w:rsidRPr="005D329C" w:rsidRDefault="00FB65C4">
            <w:pPr>
              <w:jc w:val="both"/>
              <w:rPr>
                <w:color w:val="auto"/>
              </w:rPr>
            </w:pPr>
            <w:r w:rsidRPr="005D329C">
              <w:rPr>
                <w:color w:val="auto"/>
              </w:rPr>
              <w:t>- Các Sở, ban, ngành</w:t>
            </w:r>
            <w:r w:rsidR="003072A7">
              <w:rPr>
                <w:color w:val="auto"/>
              </w:rPr>
              <w:t xml:space="preserve"> tỉnh</w:t>
            </w:r>
            <w:r w:rsidRPr="005D329C">
              <w:rPr>
                <w:color w:val="auto"/>
              </w:rPr>
              <w:t>;</w:t>
            </w:r>
          </w:p>
          <w:p w14:paraId="5B9C3F2A" w14:textId="77777777" w:rsidR="00FB65C4" w:rsidRPr="005D329C" w:rsidRDefault="00FB65C4">
            <w:pPr>
              <w:jc w:val="both"/>
              <w:rPr>
                <w:color w:val="auto"/>
              </w:rPr>
            </w:pPr>
            <w:r w:rsidRPr="005D329C">
              <w:rPr>
                <w:color w:val="auto"/>
              </w:rPr>
              <w:t xml:space="preserve">- UBND các huyện, thị xã, thành phố. </w:t>
            </w:r>
          </w:p>
          <w:p w14:paraId="1430142A" w14:textId="77777777" w:rsidR="00FB65C4" w:rsidRPr="005D329C" w:rsidRDefault="00FB65C4">
            <w:pPr>
              <w:jc w:val="both"/>
              <w:rPr>
                <w:color w:val="auto"/>
              </w:rPr>
            </w:pPr>
          </w:p>
        </w:tc>
      </w:tr>
    </w:tbl>
    <w:p w14:paraId="0774F5E7" w14:textId="77777777" w:rsidR="000E1834" w:rsidRPr="005D329C" w:rsidRDefault="000E1834" w:rsidP="000E1834">
      <w:pPr>
        <w:pStyle w:val="BodyText"/>
        <w:widowControl w:val="0"/>
        <w:tabs>
          <w:tab w:val="left" w:pos="720"/>
        </w:tabs>
        <w:spacing w:line="380" w:lineRule="exact"/>
        <w:ind w:firstLine="720"/>
        <w:jc w:val="both"/>
        <w:rPr>
          <w:i/>
          <w:iCs/>
          <w:sz w:val="28"/>
          <w:szCs w:val="28"/>
          <w:lang w:val="en-GB" w:eastAsia="en-US"/>
        </w:rPr>
      </w:pPr>
      <w:r w:rsidRPr="005D329C">
        <w:rPr>
          <w:i/>
          <w:iCs/>
          <w:sz w:val="28"/>
          <w:szCs w:val="28"/>
          <w:lang w:val="en-GB" w:eastAsia="en-US"/>
        </w:rPr>
        <w:tab/>
      </w:r>
    </w:p>
    <w:p w14:paraId="2D0A5CBC" w14:textId="6030E20A" w:rsidR="000E1834" w:rsidRPr="005D329C" w:rsidRDefault="00FA1A21" w:rsidP="00F55032">
      <w:pPr>
        <w:pStyle w:val="BodyText"/>
        <w:widowControl w:val="0"/>
        <w:ind w:firstLine="567"/>
        <w:jc w:val="both"/>
        <w:rPr>
          <w:rStyle w:val="Heading32"/>
          <w:bCs w:val="0"/>
          <w:sz w:val="28"/>
          <w:szCs w:val="28"/>
          <w:shd w:val="clear" w:color="auto" w:fill="auto"/>
          <w:lang w:val="en-GB"/>
        </w:rPr>
      </w:pPr>
      <w:r w:rsidRPr="005D329C">
        <w:rPr>
          <w:sz w:val="28"/>
          <w:szCs w:val="28"/>
          <w:lang w:val="vi-VN"/>
        </w:rPr>
        <w:t>T</w:t>
      </w:r>
      <w:r w:rsidR="003072A7">
        <w:rPr>
          <w:sz w:val="28"/>
          <w:szCs w:val="28"/>
          <w:lang w:val="en-US"/>
        </w:rPr>
        <w:t>hực hiện Kết luận số 105-KL/TW</w:t>
      </w:r>
      <w:r w:rsidR="000E1834" w:rsidRPr="005D329C">
        <w:rPr>
          <w:sz w:val="28"/>
          <w:szCs w:val="28"/>
          <w:lang w:val="en-US"/>
        </w:rPr>
        <w:t xml:space="preserve"> ngày 04/12/2024 của Bộ Chính trị về tiếp tụ</w:t>
      </w:r>
      <w:r w:rsidR="003072A7">
        <w:rPr>
          <w:sz w:val="28"/>
          <w:szCs w:val="28"/>
          <w:lang w:val="en-US"/>
        </w:rPr>
        <w:t>c thực hiện Chỉ thị số 33-CT/TW</w:t>
      </w:r>
      <w:r w:rsidR="000E1834" w:rsidRPr="005D329C">
        <w:rPr>
          <w:sz w:val="28"/>
          <w:szCs w:val="28"/>
          <w:lang w:val="en-US"/>
        </w:rPr>
        <w:t xml:space="preserve"> ngày 03/01/2014 của Bộ Chính trị về tăng cường sự lãnh đạo của Đảng đối với việc kê khai và kiểm soát </w:t>
      </w:r>
      <w:r w:rsidR="008D6E31" w:rsidRPr="005D329C">
        <w:rPr>
          <w:sz w:val="28"/>
          <w:szCs w:val="28"/>
          <w:lang w:val="en-US"/>
        </w:rPr>
        <w:t>việc kê khai tài sản (</w:t>
      </w:r>
      <w:r w:rsidR="002D7903" w:rsidRPr="005D329C">
        <w:rPr>
          <w:sz w:val="28"/>
          <w:szCs w:val="28"/>
          <w:lang w:val="en-US"/>
        </w:rPr>
        <w:t xml:space="preserve">gọi tắt là </w:t>
      </w:r>
      <w:r w:rsidR="008D6E31" w:rsidRPr="005D329C">
        <w:rPr>
          <w:sz w:val="28"/>
          <w:szCs w:val="28"/>
          <w:lang w:val="en-US"/>
        </w:rPr>
        <w:t>Kết luận số 105-KL/TW, Chỉ thị số 33-CT/TW);</w:t>
      </w:r>
      <w:r w:rsidR="000E1834" w:rsidRPr="005D329C">
        <w:rPr>
          <w:sz w:val="28"/>
          <w:szCs w:val="28"/>
        </w:rPr>
        <w:t xml:space="preserve"> </w:t>
      </w:r>
      <w:r w:rsidR="003072A7">
        <w:rPr>
          <w:sz w:val="28"/>
          <w:szCs w:val="28"/>
          <w:lang w:val="vi-VN"/>
        </w:rPr>
        <w:t>Công văn số 1309-CV/TU</w:t>
      </w:r>
      <w:r w:rsidRPr="005D329C">
        <w:rPr>
          <w:sz w:val="28"/>
          <w:szCs w:val="28"/>
          <w:lang w:val="vi-VN"/>
        </w:rPr>
        <w:t xml:space="preserve"> ngày 31/12/2024 của Ban Thường vụ Tỉnh ủy về việc phổ biến, quán triệt và triển khai thực hiện Kết luận số 105-KL/TW</w:t>
      </w:r>
      <w:r w:rsidRPr="005D329C">
        <w:rPr>
          <w:sz w:val="28"/>
          <w:szCs w:val="28"/>
          <w:lang w:val="en-GB"/>
        </w:rPr>
        <w:t xml:space="preserve">, Chủ tịch UBND tỉnh đề nghị Thủ trưởng các </w:t>
      </w:r>
      <w:r w:rsidR="003072A7">
        <w:rPr>
          <w:sz w:val="28"/>
          <w:szCs w:val="28"/>
          <w:lang w:val="en-US"/>
        </w:rPr>
        <w:t>sở, ngành</w:t>
      </w:r>
      <w:r w:rsidR="002D7903" w:rsidRPr="005D329C">
        <w:rPr>
          <w:sz w:val="28"/>
          <w:szCs w:val="28"/>
          <w:lang w:val="en-US"/>
        </w:rPr>
        <w:t>, địa phương</w:t>
      </w:r>
      <w:r w:rsidR="008D6E31" w:rsidRPr="005D329C">
        <w:rPr>
          <w:sz w:val="28"/>
          <w:szCs w:val="28"/>
          <w:lang w:val="en-GB"/>
        </w:rPr>
        <w:t xml:space="preserve"> </w:t>
      </w:r>
      <w:r w:rsidRPr="005D329C">
        <w:rPr>
          <w:sz w:val="28"/>
          <w:szCs w:val="28"/>
          <w:lang w:val="en-GB"/>
        </w:rPr>
        <w:t>triển khai, tổ chức thực hiện nghiêm túc một số nội dung như sau:</w:t>
      </w:r>
    </w:p>
    <w:p w14:paraId="01946C85" w14:textId="31FD3890" w:rsidR="000E1834" w:rsidRPr="005D329C" w:rsidRDefault="000E1834" w:rsidP="00F55032">
      <w:pPr>
        <w:pStyle w:val="BodyText"/>
        <w:widowControl w:val="0"/>
        <w:ind w:firstLine="567"/>
        <w:jc w:val="both"/>
        <w:rPr>
          <w:sz w:val="28"/>
          <w:szCs w:val="28"/>
          <w:lang w:val="en-US"/>
        </w:rPr>
      </w:pPr>
      <w:r w:rsidRPr="005D329C">
        <w:rPr>
          <w:rStyle w:val="Heading32"/>
          <w:b/>
          <w:bCs w:val="0"/>
          <w:sz w:val="28"/>
          <w:szCs w:val="28"/>
          <w:lang w:val="vi-VN"/>
        </w:rPr>
        <w:t>1</w:t>
      </w:r>
      <w:r w:rsidRPr="005D329C">
        <w:rPr>
          <w:rStyle w:val="Heading32"/>
          <w:b/>
          <w:bCs w:val="0"/>
          <w:sz w:val="28"/>
          <w:szCs w:val="28"/>
          <w:lang w:val="en-GB"/>
        </w:rPr>
        <w:t>.</w:t>
      </w:r>
      <w:r w:rsidRPr="005D329C">
        <w:rPr>
          <w:rStyle w:val="Heading32"/>
          <w:bCs w:val="0"/>
          <w:sz w:val="28"/>
          <w:szCs w:val="28"/>
          <w:lang w:val="en-GB"/>
        </w:rPr>
        <w:t xml:space="preserve"> </w:t>
      </w:r>
      <w:r w:rsidR="008103C5" w:rsidRPr="005D329C">
        <w:rPr>
          <w:rStyle w:val="Heading32"/>
          <w:bCs w:val="0"/>
          <w:sz w:val="28"/>
          <w:szCs w:val="28"/>
          <w:lang w:val="vi-VN"/>
        </w:rPr>
        <w:t>T</w:t>
      </w:r>
      <w:r w:rsidRPr="005D329C">
        <w:rPr>
          <w:rStyle w:val="Heading32"/>
          <w:bCs w:val="0"/>
          <w:sz w:val="28"/>
          <w:szCs w:val="28"/>
          <w:lang w:val="en-GB"/>
        </w:rPr>
        <w:t>ổ</w:t>
      </w:r>
      <w:r w:rsidR="008D6E31" w:rsidRPr="005D329C">
        <w:rPr>
          <w:rStyle w:val="Heading32"/>
          <w:bCs w:val="0"/>
          <w:sz w:val="28"/>
          <w:szCs w:val="28"/>
          <w:lang w:val="en-US"/>
        </w:rPr>
        <w:t xml:space="preserve"> chức phổ biến, quán triệt</w:t>
      </w:r>
      <w:r w:rsidR="003072A7">
        <w:rPr>
          <w:rStyle w:val="Heading32"/>
          <w:bCs w:val="0"/>
          <w:sz w:val="28"/>
          <w:szCs w:val="28"/>
          <w:lang w:val="en-US"/>
        </w:rPr>
        <w:t>,</w:t>
      </w:r>
      <w:r w:rsidR="008D6E31" w:rsidRPr="005D329C">
        <w:rPr>
          <w:rStyle w:val="Heading32"/>
          <w:bCs w:val="0"/>
          <w:sz w:val="28"/>
          <w:szCs w:val="28"/>
          <w:lang w:val="en-US"/>
        </w:rPr>
        <w:t xml:space="preserve"> triển khai </w:t>
      </w:r>
      <w:r w:rsidRPr="005D329C">
        <w:rPr>
          <w:rStyle w:val="Heading32"/>
          <w:bCs w:val="0"/>
          <w:sz w:val="28"/>
          <w:szCs w:val="28"/>
          <w:lang w:val="vi-VN"/>
        </w:rPr>
        <w:t>thực hiện</w:t>
      </w:r>
      <w:r w:rsidRPr="005D329C">
        <w:rPr>
          <w:rStyle w:val="Heading32"/>
          <w:bCs w:val="0"/>
          <w:sz w:val="28"/>
          <w:szCs w:val="28"/>
          <w:lang w:val="en-GB"/>
        </w:rPr>
        <w:t xml:space="preserve"> nghiêm túc, có hiệu quả </w:t>
      </w:r>
      <w:r w:rsidRPr="005D329C">
        <w:rPr>
          <w:sz w:val="28"/>
          <w:szCs w:val="28"/>
          <w:lang w:val="en-GB"/>
        </w:rPr>
        <w:t>Kết luận số 105-KL/TW</w:t>
      </w:r>
      <w:r w:rsidRPr="005D329C">
        <w:rPr>
          <w:sz w:val="28"/>
          <w:szCs w:val="28"/>
          <w:lang w:val="en-US"/>
        </w:rPr>
        <w:t xml:space="preserve"> </w:t>
      </w:r>
      <w:r w:rsidRPr="005D329C">
        <w:rPr>
          <w:i/>
          <w:sz w:val="28"/>
          <w:szCs w:val="28"/>
          <w:lang w:val="en-US"/>
        </w:rPr>
        <w:t>(gửi kèm),</w:t>
      </w:r>
      <w:r w:rsidRPr="005D329C">
        <w:rPr>
          <w:sz w:val="28"/>
          <w:szCs w:val="28"/>
          <w:lang w:val="en-US"/>
        </w:rPr>
        <w:t xml:space="preserve"> </w:t>
      </w:r>
      <w:r w:rsidR="001D589D">
        <w:rPr>
          <w:sz w:val="28"/>
          <w:szCs w:val="28"/>
          <w:lang w:val="vi-VN"/>
        </w:rPr>
        <w:t>Công văn số 1309-CV/TU</w:t>
      </w:r>
      <w:r w:rsidR="001D589D" w:rsidRPr="005D329C">
        <w:rPr>
          <w:sz w:val="28"/>
          <w:szCs w:val="28"/>
          <w:lang w:val="vi-VN"/>
        </w:rPr>
        <w:t xml:space="preserve"> ngày 31/12/2024 của Ban Thường vụ Tỉnh ủy</w:t>
      </w:r>
      <w:r w:rsidR="001D589D" w:rsidRPr="005D329C">
        <w:rPr>
          <w:sz w:val="28"/>
          <w:szCs w:val="28"/>
          <w:lang w:val="en-US"/>
        </w:rPr>
        <w:t xml:space="preserve"> </w:t>
      </w:r>
      <w:r w:rsidRPr="005D329C">
        <w:rPr>
          <w:sz w:val="28"/>
          <w:szCs w:val="28"/>
          <w:lang w:val="en-US"/>
        </w:rPr>
        <w:t xml:space="preserve">tạo sự chuyển biến tích cực về nhận thức của </w:t>
      </w:r>
      <w:r w:rsidR="00FA1A21" w:rsidRPr="005D329C">
        <w:rPr>
          <w:sz w:val="28"/>
          <w:szCs w:val="28"/>
          <w:lang w:val="vi-VN"/>
        </w:rPr>
        <w:t>cán bộ, công chức, viên chức</w:t>
      </w:r>
      <w:r w:rsidRPr="005D329C">
        <w:rPr>
          <w:sz w:val="28"/>
          <w:szCs w:val="28"/>
          <w:lang w:val="en-US"/>
        </w:rPr>
        <w:t xml:space="preserve"> về tầm quan trọng của công tác kê khai và kiểm soát việc kê khai tài sản</w:t>
      </w:r>
      <w:r w:rsidR="002D7903" w:rsidRPr="005D329C">
        <w:rPr>
          <w:sz w:val="28"/>
          <w:szCs w:val="28"/>
          <w:lang w:val="en-US"/>
        </w:rPr>
        <w:t>, thu nhập</w:t>
      </w:r>
      <w:r w:rsidRPr="005D329C">
        <w:rPr>
          <w:sz w:val="28"/>
          <w:szCs w:val="28"/>
          <w:lang w:val="en-US"/>
        </w:rPr>
        <w:t>; từ đó nêu cao trách nhiệm, tích cực, tự giác lãnh đạo, chỉ đạo và tổ chức thực hiện hiệu quả công tác này tại địa phương, cơ quan, đơn vị.</w:t>
      </w:r>
    </w:p>
    <w:p w14:paraId="4C522DD2" w14:textId="77777777" w:rsidR="003072A7" w:rsidRDefault="00925CC4" w:rsidP="00925CC4">
      <w:pPr>
        <w:pStyle w:val="BodyText"/>
        <w:widowControl w:val="0"/>
        <w:ind w:firstLine="567"/>
        <w:jc w:val="both"/>
        <w:rPr>
          <w:sz w:val="28"/>
          <w:szCs w:val="28"/>
          <w:lang w:val="en-US"/>
        </w:rPr>
      </w:pPr>
      <w:r w:rsidRPr="00925CC4">
        <w:rPr>
          <w:b/>
          <w:bCs/>
          <w:sz w:val="28"/>
          <w:szCs w:val="28"/>
          <w:lang w:val="en-US"/>
        </w:rPr>
        <w:t>2.</w:t>
      </w:r>
      <w:r>
        <w:rPr>
          <w:sz w:val="28"/>
          <w:szCs w:val="28"/>
          <w:lang w:val="en-US"/>
        </w:rPr>
        <w:t xml:space="preserve"> Qu</w:t>
      </w:r>
      <w:r w:rsidRPr="005D329C">
        <w:rPr>
          <w:sz w:val="28"/>
          <w:szCs w:val="28"/>
          <w:lang w:val="en-US"/>
        </w:rPr>
        <w:t>an tâm chỉ đạo, hướng dẫn, kiểm tra người có nghĩa vụ kê khai tài sản, thu nhập tại cơ q</w:t>
      </w:r>
      <w:r w:rsidR="003072A7">
        <w:rPr>
          <w:sz w:val="28"/>
          <w:szCs w:val="28"/>
          <w:lang w:val="en-US"/>
        </w:rPr>
        <w:t>uan, đơn vị, địa phương</w:t>
      </w:r>
      <w:r w:rsidRPr="005D329C">
        <w:rPr>
          <w:sz w:val="28"/>
          <w:szCs w:val="28"/>
          <w:lang w:val="en-US"/>
        </w:rPr>
        <w:t xml:space="preserve"> chấp hành và thực hiện nghiêm việc kê khai tài sản, thu nhập theo đúng quy định; </w:t>
      </w:r>
      <w:r w:rsidR="003072A7">
        <w:rPr>
          <w:sz w:val="28"/>
          <w:szCs w:val="28"/>
          <w:lang w:val="en-US"/>
        </w:rPr>
        <w:t xml:space="preserve">tổ chức </w:t>
      </w:r>
      <w:r w:rsidRPr="005D329C">
        <w:rPr>
          <w:sz w:val="28"/>
          <w:szCs w:val="28"/>
          <w:lang w:val="en-US"/>
        </w:rPr>
        <w:t>khắc phục các hạn chế, khuyết điểm, vi phạm phổ biến đã được các cơ quan có thẩm quyền kiểm soát tài sản, thu nhập chỉ ra qua công tác xác minh</w:t>
      </w:r>
      <w:r w:rsidR="003072A7">
        <w:rPr>
          <w:sz w:val="28"/>
          <w:szCs w:val="28"/>
          <w:lang w:val="en-US"/>
        </w:rPr>
        <w:t xml:space="preserve"> tài sản, thu nhập hằng năm.</w:t>
      </w:r>
    </w:p>
    <w:p w14:paraId="60A1E495" w14:textId="5716DD82" w:rsidR="00925CC4" w:rsidRPr="005D329C" w:rsidRDefault="003072A7" w:rsidP="00925CC4">
      <w:pPr>
        <w:pStyle w:val="BodyText"/>
        <w:widowControl w:val="0"/>
        <w:ind w:firstLine="567"/>
        <w:jc w:val="both"/>
        <w:rPr>
          <w:sz w:val="28"/>
          <w:szCs w:val="28"/>
          <w:lang w:val="en-GB"/>
        </w:rPr>
      </w:pPr>
      <w:r w:rsidRPr="003072A7">
        <w:rPr>
          <w:b/>
          <w:sz w:val="28"/>
          <w:szCs w:val="28"/>
          <w:lang w:val="en-US"/>
        </w:rPr>
        <w:t>3</w:t>
      </w:r>
      <w:r>
        <w:rPr>
          <w:sz w:val="28"/>
          <w:szCs w:val="28"/>
          <w:lang w:val="en-US"/>
        </w:rPr>
        <w:t>. C</w:t>
      </w:r>
      <w:r w:rsidR="00925CC4" w:rsidRPr="005D329C">
        <w:rPr>
          <w:sz w:val="28"/>
          <w:szCs w:val="28"/>
          <w:lang w:val="en-US"/>
        </w:rPr>
        <w:t xml:space="preserve">hủ động </w:t>
      </w:r>
      <w:r w:rsidR="00925CC4" w:rsidRPr="005D329C">
        <w:rPr>
          <w:sz w:val="28"/>
          <w:szCs w:val="28"/>
          <w:lang w:val="en-GB"/>
        </w:rPr>
        <w:t>đẩy mạnh ứng dụng công nghệ thông tin, chuyển đổi số</w:t>
      </w:r>
      <w:r w:rsidR="00925CC4" w:rsidRPr="005D329C">
        <w:rPr>
          <w:sz w:val="28"/>
          <w:szCs w:val="28"/>
          <w:lang w:val="vi-VN"/>
        </w:rPr>
        <w:t xml:space="preserve">, </w:t>
      </w:r>
      <w:r w:rsidR="00925CC4" w:rsidRPr="005D329C">
        <w:rPr>
          <w:sz w:val="28"/>
          <w:szCs w:val="28"/>
          <w:lang w:val="en-GB"/>
        </w:rPr>
        <w:t xml:space="preserve">tập trung vào nhiệm vụ hoàn thiện cơ sở dữ liệu quốc gia về đất đai và các cơ sở dữ liệu quốc gia khác theo tinh thần của Trung ương, Tỉnh uỷ, UBND tỉnh để tăng cường hiệu quả công tác kiểm soát tài sản, thu nhập của cán bộ, </w:t>
      </w:r>
      <w:r w:rsidR="00925CC4" w:rsidRPr="005D329C">
        <w:rPr>
          <w:sz w:val="28"/>
          <w:szCs w:val="28"/>
          <w:lang w:val="vi-VN"/>
        </w:rPr>
        <w:t>công chức, viên chức</w:t>
      </w:r>
      <w:r w:rsidR="00925CC4" w:rsidRPr="005D329C">
        <w:rPr>
          <w:sz w:val="28"/>
          <w:szCs w:val="28"/>
          <w:lang w:val="en-GB"/>
        </w:rPr>
        <w:t xml:space="preserve"> trên địa bàn tỉnh.</w:t>
      </w:r>
      <w:r w:rsidR="00925CC4" w:rsidRPr="005D329C">
        <w:rPr>
          <w:sz w:val="28"/>
          <w:szCs w:val="28"/>
          <w:lang w:val="vi-VN"/>
        </w:rPr>
        <w:t xml:space="preserve"> Tiếp tục </w:t>
      </w:r>
      <w:r w:rsidR="00925CC4" w:rsidRPr="005D329C">
        <w:rPr>
          <w:sz w:val="28"/>
          <w:szCs w:val="28"/>
          <w:lang w:val="en-GB"/>
        </w:rPr>
        <w:t>thực hiện hiệu quả công tác</w:t>
      </w:r>
      <w:r w:rsidR="00925CC4" w:rsidRPr="005D329C">
        <w:rPr>
          <w:sz w:val="28"/>
          <w:szCs w:val="28"/>
          <w:lang w:val="vi-VN"/>
        </w:rPr>
        <w:t xml:space="preserve"> tham mưu </w:t>
      </w:r>
      <w:r w:rsidR="00925CC4" w:rsidRPr="005D329C">
        <w:rPr>
          <w:sz w:val="28"/>
          <w:szCs w:val="28"/>
          <w:lang w:val="en-GB"/>
        </w:rPr>
        <w:t>quản lý nhà nước, nhất là các lĩnh vực quản lý đất đai, tài nguyên, môi trường, thuế,…để góp phần phòng, chống tham nhũng, lãng phí, tiêu cực.</w:t>
      </w:r>
      <w:r w:rsidR="00925CC4">
        <w:rPr>
          <w:sz w:val="28"/>
          <w:szCs w:val="28"/>
          <w:lang w:val="en-GB"/>
        </w:rPr>
        <w:t xml:space="preserve"> Phối hợp, tạo điều kiện cho các cơ quan kiểm soát tài sản, thu nhập thực hiện việc xác minh tài sản, thu nhập khi có yêu cầu.</w:t>
      </w:r>
    </w:p>
    <w:p w14:paraId="3613E416" w14:textId="2D31AA7D" w:rsidR="002A6F71" w:rsidRPr="005D329C" w:rsidRDefault="003072A7" w:rsidP="00F55032">
      <w:pPr>
        <w:pStyle w:val="BodyText"/>
        <w:widowControl w:val="0"/>
        <w:ind w:firstLine="567"/>
        <w:jc w:val="both"/>
        <w:rPr>
          <w:sz w:val="28"/>
          <w:szCs w:val="28"/>
          <w:lang w:val="en-US"/>
        </w:rPr>
      </w:pPr>
      <w:r>
        <w:rPr>
          <w:b/>
          <w:sz w:val="28"/>
          <w:szCs w:val="28"/>
          <w:lang w:val="en-US"/>
        </w:rPr>
        <w:lastRenderedPageBreak/>
        <w:t>4</w:t>
      </w:r>
      <w:r w:rsidR="000E1834" w:rsidRPr="005D329C">
        <w:rPr>
          <w:b/>
          <w:sz w:val="28"/>
          <w:szCs w:val="28"/>
          <w:lang w:val="en-US"/>
        </w:rPr>
        <w:t>.</w:t>
      </w:r>
      <w:r w:rsidR="000E1834" w:rsidRPr="005D329C">
        <w:rPr>
          <w:sz w:val="28"/>
          <w:szCs w:val="28"/>
          <w:lang w:val="en-US"/>
        </w:rPr>
        <w:t xml:space="preserve"> </w:t>
      </w:r>
      <w:r w:rsidR="00925CC4">
        <w:rPr>
          <w:sz w:val="28"/>
          <w:szCs w:val="28"/>
          <w:lang w:val="en-US"/>
        </w:rPr>
        <w:t xml:space="preserve">Giao </w:t>
      </w:r>
      <w:r w:rsidR="00F55032" w:rsidRPr="005D329C">
        <w:rPr>
          <w:sz w:val="28"/>
          <w:szCs w:val="28"/>
          <w:lang w:val="vi-VN"/>
        </w:rPr>
        <w:t>Sở Thông tin</w:t>
      </w:r>
      <w:r>
        <w:rPr>
          <w:sz w:val="28"/>
          <w:szCs w:val="28"/>
          <w:lang w:val="en-US"/>
        </w:rPr>
        <w:t xml:space="preserve"> và</w:t>
      </w:r>
      <w:r>
        <w:rPr>
          <w:sz w:val="28"/>
          <w:szCs w:val="28"/>
          <w:lang w:val="vi-VN"/>
        </w:rPr>
        <w:t xml:space="preserve"> </w:t>
      </w:r>
      <w:r>
        <w:rPr>
          <w:sz w:val="28"/>
          <w:szCs w:val="28"/>
          <w:lang w:val="en-US"/>
        </w:rPr>
        <w:t>T</w:t>
      </w:r>
      <w:r w:rsidR="00F55032" w:rsidRPr="005D329C">
        <w:rPr>
          <w:sz w:val="28"/>
          <w:szCs w:val="28"/>
          <w:lang w:val="vi-VN"/>
        </w:rPr>
        <w:t xml:space="preserve">ruyền thông </w:t>
      </w:r>
      <w:r w:rsidR="008D6E31" w:rsidRPr="005D329C">
        <w:rPr>
          <w:sz w:val="28"/>
          <w:szCs w:val="28"/>
          <w:lang w:val="vi-VN"/>
        </w:rPr>
        <w:t xml:space="preserve">chủ động </w:t>
      </w:r>
      <w:r w:rsidR="008D6E31" w:rsidRPr="005D329C">
        <w:rPr>
          <w:sz w:val="28"/>
          <w:szCs w:val="28"/>
          <w:lang w:val="en-US"/>
        </w:rPr>
        <w:t xml:space="preserve">phối hợp cùng các cơ quan liên quan </w:t>
      </w:r>
      <w:r w:rsidR="00F55032" w:rsidRPr="005D329C">
        <w:rPr>
          <w:sz w:val="28"/>
          <w:szCs w:val="28"/>
          <w:lang w:val="vi-VN"/>
        </w:rPr>
        <w:t xml:space="preserve">thực hiện tuyên truyền </w:t>
      </w:r>
      <w:r w:rsidR="00F55032" w:rsidRPr="005D329C">
        <w:rPr>
          <w:sz w:val="28"/>
          <w:szCs w:val="28"/>
          <w:lang w:val="en-US"/>
        </w:rPr>
        <w:t xml:space="preserve">nội dung </w:t>
      </w:r>
      <w:r w:rsidR="00F55032" w:rsidRPr="005D329C">
        <w:rPr>
          <w:sz w:val="28"/>
          <w:szCs w:val="28"/>
          <w:lang w:val="en-GB"/>
        </w:rPr>
        <w:t>Kết luận số 105-KL/TW, Chỉ thị số 33-CT/TW và các chủ trương, quy định của Đảng, pháp luật của Nhà nước về kê khai và kiểm soát tài sản, thu nhập của người có chức vụ, quyền hạn, tạo sự thống nhất về nhận thức và hành động trong việc kê khai và kiểm soát tài sản, thu nhập</w:t>
      </w:r>
      <w:r w:rsidR="00F55032" w:rsidRPr="005D329C">
        <w:rPr>
          <w:sz w:val="28"/>
          <w:szCs w:val="28"/>
          <w:lang w:val="vi-VN"/>
        </w:rPr>
        <w:t xml:space="preserve">. </w:t>
      </w:r>
      <w:r>
        <w:rPr>
          <w:sz w:val="28"/>
          <w:szCs w:val="28"/>
          <w:lang w:val="en-US"/>
        </w:rPr>
        <w:t>Nghiên cứu,</w:t>
      </w:r>
      <w:r w:rsidR="002A6F71" w:rsidRPr="005D329C">
        <w:rPr>
          <w:sz w:val="28"/>
          <w:szCs w:val="28"/>
          <w:lang w:val="en-US"/>
        </w:rPr>
        <w:t xml:space="preserve"> tham mưu đẩy mạnh ứng dụng công nghệ thông tin, chuyển đổi số</w:t>
      </w:r>
      <w:r w:rsidR="002D7903" w:rsidRPr="005D329C">
        <w:rPr>
          <w:sz w:val="28"/>
          <w:szCs w:val="28"/>
          <w:lang w:val="en-US"/>
        </w:rPr>
        <w:t xml:space="preserve"> vào công tác này</w:t>
      </w:r>
      <w:r w:rsidR="002A6F71" w:rsidRPr="005D329C">
        <w:rPr>
          <w:sz w:val="28"/>
          <w:szCs w:val="28"/>
          <w:lang w:val="en-US"/>
        </w:rPr>
        <w:t>.</w:t>
      </w:r>
    </w:p>
    <w:p w14:paraId="52EA45CF" w14:textId="43AD8C3C" w:rsidR="007569EA" w:rsidRPr="005D329C" w:rsidRDefault="003072A7" w:rsidP="00F55032">
      <w:pPr>
        <w:pStyle w:val="BodyText"/>
        <w:widowControl w:val="0"/>
        <w:ind w:firstLine="567"/>
        <w:jc w:val="both"/>
        <w:rPr>
          <w:sz w:val="28"/>
          <w:szCs w:val="28"/>
          <w:lang w:val="en-US"/>
        </w:rPr>
      </w:pPr>
      <w:r>
        <w:rPr>
          <w:b/>
          <w:sz w:val="28"/>
          <w:szCs w:val="28"/>
          <w:lang w:val="en-GB"/>
        </w:rPr>
        <w:t>5</w:t>
      </w:r>
      <w:r w:rsidR="000E1834" w:rsidRPr="005D329C">
        <w:rPr>
          <w:b/>
          <w:sz w:val="28"/>
          <w:szCs w:val="28"/>
          <w:lang w:val="en-GB"/>
        </w:rPr>
        <w:t>.</w:t>
      </w:r>
      <w:r w:rsidR="000E1834" w:rsidRPr="005D329C">
        <w:rPr>
          <w:sz w:val="28"/>
          <w:szCs w:val="28"/>
          <w:lang w:val="en-GB"/>
        </w:rPr>
        <w:t xml:space="preserve"> </w:t>
      </w:r>
      <w:r w:rsidR="00E97042">
        <w:rPr>
          <w:sz w:val="28"/>
          <w:szCs w:val="28"/>
          <w:lang w:val="en-GB"/>
        </w:rPr>
        <w:t xml:space="preserve">Giao </w:t>
      </w:r>
      <w:r w:rsidR="00502B2E" w:rsidRPr="005D329C">
        <w:rPr>
          <w:sz w:val="28"/>
          <w:szCs w:val="28"/>
          <w:lang w:val="vi-VN"/>
        </w:rPr>
        <w:t>Thanh tra tỉnh</w:t>
      </w:r>
    </w:p>
    <w:p w14:paraId="008502B3" w14:textId="7B0FAC52" w:rsidR="007569EA" w:rsidRPr="005D329C" w:rsidRDefault="0098769F" w:rsidP="0098769F">
      <w:pPr>
        <w:pStyle w:val="BodyText"/>
        <w:widowControl w:val="0"/>
        <w:ind w:firstLine="567"/>
        <w:jc w:val="both"/>
        <w:rPr>
          <w:sz w:val="28"/>
          <w:szCs w:val="28"/>
          <w:lang w:val="en-US"/>
        </w:rPr>
      </w:pPr>
      <w:r w:rsidRPr="005D329C">
        <w:rPr>
          <w:sz w:val="28"/>
          <w:szCs w:val="28"/>
          <w:lang w:val="en-US"/>
        </w:rPr>
        <w:t xml:space="preserve">- </w:t>
      </w:r>
      <w:r w:rsidR="007569EA" w:rsidRPr="005D329C">
        <w:rPr>
          <w:sz w:val="28"/>
          <w:szCs w:val="28"/>
          <w:lang w:val="en-US"/>
        </w:rPr>
        <w:t xml:space="preserve">Tham mưu UBND tỉnh triển khai thực hiện </w:t>
      </w:r>
      <w:r w:rsidR="00E97042">
        <w:rPr>
          <w:sz w:val="28"/>
          <w:szCs w:val="28"/>
          <w:lang w:val="en-US"/>
        </w:rPr>
        <w:t xml:space="preserve">việc </w:t>
      </w:r>
      <w:r w:rsidR="007569EA" w:rsidRPr="005D329C">
        <w:rPr>
          <w:sz w:val="28"/>
          <w:szCs w:val="28"/>
          <w:lang w:val="en-US"/>
        </w:rPr>
        <w:t>kiểm soát tài sản, thu nhập theo</w:t>
      </w:r>
      <w:r w:rsidR="00E10375" w:rsidRPr="00E10375">
        <w:rPr>
          <w:sz w:val="28"/>
          <w:szCs w:val="28"/>
          <w:lang w:val="en-US"/>
        </w:rPr>
        <w:t xml:space="preserve"> </w:t>
      </w:r>
      <w:r w:rsidR="00E10375" w:rsidRPr="005D329C">
        <w:rPr>
          <w:sz w:val="28"/>
          <w:szCs w:val="28"/>
          <w:lang w:val="en-US"/>
        </w:rPr>
        <w:t>quy định của pháp luật</w:t>
      </w:r>
      <w:r w:rsidR="00E10375">
        <w:rPr>
          <w:sz w:val="28"/>
          <w:szCs w:val="28"/>
          <w:lang w:val="en-US"/>
        </w:rPr>
        <w:t xml:space="preserve"> và</w:t>
      </w:r>
      <w:r w:rsidR="007569EA" w:rsidRPr="005D329C">
        <w:rPr>
          <w:sz w:val="28"/>
          <w:szCs w:val="28"/>
          <w:lang w:val="en-US"/>
        </w:rPr>
        <w:t xml:space="preserve"> </w:t>
      </w:r>
      <w:r w:rsidR="009067BE" w:rsidRPr="005D329C">
        <w:rPr>
          <w:sz w:val="28"/>
          <w:szCs w:val="28"/>
          <w:lang w:val="en-US"/>
        </w:rPr>
        <w:t>định hướng</w:t>
      </w:r>
      <w:r w:rsidR="00E10375">
        <w:rPr>
          <w:sz w:val="28"/>
          <w:szCs w:val="28"/>
          <w:lang w:val="en-US"/>
        </w:rPr>
        <w:t>, hướng dẫn</w:t>
      </w:r>
      <w:r w:rsidR="009067BE" w:rsidRPr="005D329C">
        <w:rPr>
          <w:sz w:val="28"/>
          <w:szCs w:val="28"/>
          <w:lang w:val="en-US"/>
        </w:rPr>
        <w:t xml:space="preserve"> </w:t>
      </w:r>
      <w:r w:rsidR="00BA4A2C" w:rsidRPr="005D329C">
        <w:rPr>
          <w:sz w:val="28"/>
          <w:szCs w:val="28"/>
          <w:lang w:val="en-US"/>
        </w:rPr>
        <w:t>của Thanh tra Chính phủ</w:t>
      </w:r>
      <w:r w:rsidR="007569EA" w:rsidRPr="005D329C">
        <w:rPr>
          <w:sz w:val="28"/>
          <w:szCs w:val="28"/>
          <w:lang w:val="en-US"/>
        </w:rPr>
        <w:t xml:space="preserve">; </w:t>
      </w:r>
      <w:r w:rsidR="009067BE" w:rsidRPr="005D329C">
        <w:rPr>
          <w:sz w:val="28"/>
          <w:szCs w:val="28"/>
          <w:lang w:val="en-US"/>
        </w:rPr>
        <w:t xml:space="preserve">phối hợp </w:t>
      </w:r>
      <w:r w:rsidR="007569EA" w:rsidRPr="005D329C">
        <w:rPr>
          <w:sz w:val="28"/>
          <w:szCs w:val="28"/>
          <w:lang w:val="en-US"/>
        </w:rPr>
        <w:t xml:space="preserve">thực hiện </w:t>
      </w:r>
      <w:r w:rsidR="009067BE" w:rsidRPr="005D329C">
        <w:rPr>
          <w:sz w:val="28"/>
          <w:szCs w:val="28"/>
          <w:lang w:val="en-US"/>
        </w:rPr>
        <w:t>đầy đủ</w:t>
      </w:r>
      <w:r w:rsidR="007569EA" w:rsidRPr="005D329C">
        <w:rPr>
          <w:sz w:val="28"/>
          <w:szCs w:val="28"/>
          <w:lang w:val="en-US"/>
        </w:rPr>
        <w:t xml:space="preserve"> chức năng của cơ quan kiểm soát tài sản thu nhập</w:t>
      </w:r>
      <w:r w:rsidR="009067BE" w:rsidRPr="005D329C">
        <w:rPr>
          <w:sz w:val="28"/>
          <w:szCs w:val="28"/>
          <w:lang w:val="en-US"/>
        </w:rPr>
        <w:t>;</w:t>
      </w:r>
      <w:r w:rsidR="007569EA" w:rsidRPr="005D329C">
        <w:rPr>
          <w:sz w:val="28"/>
          <w:szCs w:val="28"/>
          <w:lang w:val="en-US"/>
        </w:rPr>
        <w:t xml:space="preserve"> </w:t>
      </w:r>
      <w:bookmarkStart w:id="0" w:name="_GoBack"/>
      <w:bookmarkEnd w:id="0"/>
      <w:r w:rsidR="007569EA" w:rsidRPr="005D329C">
        <w:rPr>
          <w:sz w:val="28"/>
          <w:szCs w:val="28"/>
          <w:lang w:val="en-US"/>
        </w:rPr>
        <w:t xml:space="preserve">thường xuyên phối hợp với Ủy ban kiểm tra Tỉnh ủy </w:t>
      </w:r>
      <w:r w:rsidR="00E10375">
        <w:rPr>
          <w:sz w:val="28"/>
          <w:szCs w:val="28"/>
          <w:lang w:val="en-US"/>
        </w:rPr>
        <w:t xml:space="preserve">để </w:t>
      </w:r>
      <w:r w:rsidR="007569EA" w:rsidRPr="005D329C">
        <w:rPr>
          <w:sz w:val="28"/>
          <w:szCs w:val="28"/>
          <w:lang w:val="en-US"/>
        </w:rPr>
        <w:t xml:space="preserve">thống nhất </w:t>
      </w:r>
      <w:r w:rsidR="009067BE" w:rsidRPr="005D329C">
        <w:rPr>
          <w:sz w:val="28"/>
          <w:szCs w:val="28"/>
          <w:lang w:val="en-US"/>
        </w:rPr>
        <w:t>trong thực hiện quy định về</w:t>
      </w:r>
      <w:r w:rsidR="007569EA" w:rsidRPr="005D329C">
        <w:rPr>
          <w:sz w:val="28"/>
          <w:szCs w:val="28"/>
          <w:lang w:val="en-US"/>
        </w:rPr>
        <w:t xml:space="preserve"> kê khai</w:t>
      </w:r>
      <w:r w:rsidRPr="005D329C">
        <w:rPr>
          <w:sz w:val="28"/>
          <w:szCs w:val="28"/>
          <w:lang w:val="en-US"/>
        </w:rPr>
        <w:t>, kiểm soát</w:t>
      </w:r>
      <w:r w:rsidR="007569EA" w:rsidRPr="005D329C">
        <w:rPr>
          <w:sz w:val="28"/>
          <w:szCs w:val="28"/>
          <w:lang w:val="en-US"/>
        </w:rPr>
        <w:t xml:space="preserve"> tài sản, thu nhập; </w:t>
      </w:r>
      <w:r w:rsidR="009067BE" w:rsidRPr="005D329C">
        <w:rPr>
          <w:sz w:val="28"/>
          <w:szCs w:val="28"/>
          <w:lang w:val="en-US"/>
        </w:rPr>
        <w:t>hướng dẫn, tập huấn kê khai tài sản, thu nhập theo tình hình thực tế</w:t>
      </w:r>
      <w:r w:rsidR="00BA4A2C" w:rsidRPr="005D329C">
        <w:rPr>
          <w:sz w:val="28"/>
          <w:szCs w:val="28"/>
          <w:lang w:val="en-US"/>
        </w:rPr>
        <w:t>;</w:t>
      </w:r>
      <w:r w:rsidR="009067BE" w:rsidRPr="005D329C">
        <w:rPr>
          <w:sz w:val="28"/>
          <w:szCs w:val="28"/>
          <w:lang w:val="en-US"/>
        </w:rPr>
        <w:t xml:space="preserve"> </w:t>
      </w:r>
      <w:r w:rsidRPr="005D329C">
        <w:rPr>
          <w:sz w:val="28"/>
          <w:szCs w:val="28"/>
          <w:lang w:val="en-US"/>
        </w:rPr>
        <w:t xml:space="preserve">kịp thời </w:t>
      </w:r>
      <w:r w:rsidR="007569EA" w:rsidRPr="005D329C">
        <w:rPr>
          <w:sz w:val="28"/>
          <w:szCs w:val="28"/>
          <w:lang w:val="en-US"/>
        </w:rPr>
        <w:t xml:space="preserve">tham mưu UBND tỉnh chỉ đạo chấn chỉnh </w:t>
      </w:r>
      <w:r w:rsidR="00BA4A2C" w:rsidRPr="005D329C">
        <w:rPr>
          <w:sz w:val="28"/>
          <w:szCs w:val="28"/>
          <w:lang w:val="en-US"/>
        </w:rPr>
        <w:t xml:space="preserve">các sai sót, hạn chế </w:t>
      </w:r>
      <w:r w:rsidR="009067BE" w:rsidRPr="005D329C">
        <w:rPr>
          <w:sz w:val="28"/>
          <w:szCs w:val="28"/>
          <w:lang w:val="en-US"/>
        </w:rPr>
        <w:t xml:space="preserve">nhằm </w:t>
      </w:r>
      <w:r w:rsidRPr="005D329C">
        <w:rPr>
          <w:sz w:val="28"/>
          <w:szCs w:val="28"/>
          <w:lang w:val="en-US"/>
        </w:rPr>
        <w:t xml:space="preserve">nâng cao hiệu quả </w:t>
      </w:r>
      <w:r w:rsidR="00BA4A2C" w:rsidRPr="005D329C">
        <w:rPr>
          <w:sz w:val="28"/>
          <w:szCs w:val="28"/>
          <w:lang w:val="en-US"/>
        </w:rPr>
        <w:t>công tác này theo tinh thần chỉ đạo.</w:t>
      </w:r>
    </w:p>
    <w:p w14:paraId="09C5411B" w14:textId="56D05A5D" w:rsidR="000E1834" w:rsidRPr="005D329C" w:rsidRDefault="0098769F" w:rsidP="00F55032">
      <w:pPr>
        <w:pStyle w:val="BodyText"/>
        <w:widowControl w:val="0"/>
        <w:ind w:firstLine="567"/>
        <w:jc w:val="both"/>
        <w:rPr>
          <w:sz w:val="28"/>
          <w:szCs w:val="28"/>
          <w:lang w:val="en-US"/>
        </w:rPr>
      </w:pPr>
      <w:r w:rsidRPr="005D329C">
        <w:rPr>
          <w:sz w:val="28"/>
          <w:szCs w:val="28"/>
          <w:lang w:val="en-US"/>
        </w:rPr>
        <w:t>-</w:t>
      </w:r>
      <w:r w:rsidR="000E1834" w:rsidRPr="005D329C">
        <w:rPr>
          <w:sz w:val="28"/>
          <w:szCs w:val="28"/>
          <w:lang w:val="en-US"/>
        </w:rPr>
        <w:t xml:space="preserve"> </w:t>
      </w:r>
      <w:r w:rsidR="00E10375">
        <w:rPr>
          <w:sz w:val="28"/>
          <w:szCs w:val="28"/>
          <w:lang w:val="en-US"/>
        </w:rPr>
        <w:t>Chủ trì, p</w:t>
      </w:r>
      <w:r w:rsidR="000E1834" w:rsidRPr="005D329C">
        <w:rPr>
          <w:sz w:val="28"/>
          <w:szCs w:val="28"/>
          <w:lang w:val="en-US"/>
        </w:rPr>
        <w:t xml:space="preserve">hối hợp </w:t>
      </w:r>
      <w:r w:rsidR="00C107EC" w:rsidRPr="005D329C">
        <w:rPr>
          <w:sz w:val="28"/>
          <w:szCs w:val="28"/>
          <w:lang w:val="vi-VN"/>
        </w:rPr>
        <w:t>với các cơ quan</w:t>
      </w:r>
      <w:r w:rsidR="000E1834" w:rsidRPr="005D329C">
        <w:rPr>
          <w:sz w:val="28"/>
          <w:szCs w:val="28"/>
          <w:lang w:val="en-US"/>
        </w:rPr>
        <w:t xml:space="preserve"> </w:t>
      </w:r>
      <w:r w:rsidR="00E10375">
        <w:rPr>
          <w:sz w:val="28"/>
          <w:szCs w:val="28"/>
          <w:lang w:val="en-US"/>
        </w:rPr>
        <w:t xml:space="preserve">có </w:t>
      </w:r>
      <w:r w:rsidRPr="005D329C">
        <w:rPr>
          <w:sz w:val="28"/>
          <w:szCs w:val="28"/>
          <w:lang w:val="en-US"/>
        </w:rPr>
        <w:t xml:space="preserve">liên quan </w:t>
      </w:r>
      <w:r w:rsidR="000E1834" w:rsidRPr="005D329C">
        <w:rPr>
          <w:sz w:val="28"/>
          <w:szCs w:val="28"/>
          <w:lang w:val="en-US"/>
        </w:rPr>
        <w:t xml:space="preserve">theo dõi, đốc đốc việc thực hiện Chỉ thị số 33-CT/TW, Kết luận số 105-KL/TW và Công văn này; định kỳ tham mưu </w:t>
      </w:r>
      <w:r w:rsidR="00502B2E" w:rsidRPr="005D329C">
        <w:rPr>
          <w:sz w:val="28"/>
          <w:szCs w:val="28"/>
          <w:lang w:val="vi-VN"/>
        </w:rPr>
        <w:t>UBND tỉnh báo cáo theo chỉ đ</w:t>
      </w:r>
      <w:r w:rsidR="00C107EC" w:rsidRPr="005D329C">
        <w:rPr>
          <w:sz w:val="28"/>
          <w:szCs w:val="28"/>
          <w:lang w:val="vi-VN"/>
        </w:rPr>
        <w:t>ạo</w:t>
      </w:r>
      <w:r w:rsidR="000E1834" w:rsidRPr="005D329C">
        <w:rPr>
          <w:sz w:val="28"/>
          <w:szCs w:val="28"/>
          <w:lang w:val="en-US"/>
        </w:rPr>
        <w:t>.</w:t>
      </w:r>
    </w:p>
    <w:p w14:paraId="6F5F6580" w14:textId="4125DC19" w:rsidR="000E1834" w:rsidRPr="005D329C" w:rsidRDefault="00E10375" w:rsidP="00F55032">
      <w:pPr>
        <w:pStyle w:val="BodyText"/>
        <w:widowControl w:val="0"/>
        <w:ind w:firstLine="567"/>
        <w:jc w:val="both"/>
        <w:rPr>
          <w:sz w:val="28"/>
          <w:szCs w:val="28"/>
          <w:lang w:val="en-US"/>
        </w:rPr>
      </w:pPr>
      <w:r>
        <w:rPr>
          <w:sz w:val="28"/>
          <w:szCs w:val="28"/>
          <w:lang w:val="en-US"/>
        </w:rPr>
        <w:t>Đ</w:t>
      </w:r>
      <w:r w:rsidR="002F0E4A" w:rsidRPr="005D329C">
        <w:rPr>
          <w:sz w:val="28"/>
          <w:szCs w:val="28"/>
          <w:lang w:val="en-US"/>
        </w:rPr>
        <w:t xml:space="preserve">ề nghị Thủ trưởng các </w:t>
      </w:r>
      <w:r w:rsidR="0098769F" w:rsidRPr="005D329C">
        <w:rPr>
          <w:sz w:val="28"/>
          <w:szCs w:val="28"/>
          <w:lang w:val="en-US"/>
        </w:rPr>
        <w:t>địa phương, cơ quan, đơn vị</w:t>
      </w:r>
      <w:r w:rsidR="002F0E4A" w:rsidRPr="005D329C">
        <w:rPr>
          <w:sz w:val="28"/>
          <w:szCs w:val="28"/>
          <w:lang w:val="en-US"/>
        </w:rPr>
        <w:t xml:space="preserve"> </w:t>
      </w:r>
      <w:r w:rsidR="00B32856" w:rsidRPr="005D329C">
        <w:rPr>
          <w:sz w:val="28"/>
          <w:szCs w:val="28"/>
        </w:rPr>
        <w:t>triển khai</w:t>
      </w:r>
      <w:r w:rsidR="00B32856" w:rsidRPr="005D329C">
        <w:rPr>
          <w:sz w:val="28"/>
          <w:szCs w:val="28"/>
          <w:lang w:val="vi-VN"/>
        </w:rPr>
        <w:t>,</w:t>
      </w:r>
      <w:r w:rsidR="00B32856" w:rsidRPr="005D329C">
        <w:rPr>
          <w:sz w:val="28"/>
          <w:szCs w:val="28"/>
        </w:rPr>
        <w:t xml:space="preserve"> thực hiện nghiêm túc</w:t>
      </w:r>
      <w:r w:rsidR="00B32856" w:rsidRPr="005D329C">
        <w:rPr>
          <w:b/>
        </w:rPr>
        <w:t xml:space="preserve"> </w:t>
      </w:r>
      <w:r w:rsidR="00022B20" w:rsidRPr="005D329C">
        <w:rPr>
          <w:sz w:val="28"/>
          <w:szCs w:val="28"/>
          <w:lang w:val="en-US"/>
        </w:rPr>
        <w:t>Kết luận số 105-KL/TW và Công văn này</w:t>
      </w:r>
      <w:r w:rsidR="002F0E4A" w:rsidRPr="005D329C">
        <w:rPr>
          <w:sz w:val="28"/>
          <w:szCs w:val="28"/>
          <w:lang w:val="en-US"/>
        </w:rPr>
        <w:t>./</w:t>
      </w:r>
      <w:r w:rsidR="000E1834" w:rsidRPr="005D329C">
        <w:rPr>
          <w:sz w:val="28"/>
          <w:szCs w:val="28"/>
          <w:lang w:val="en-US"/>
        </w:rPr>
        <w:t>.</w:t>
      </w:r>
    </w:p>
    <w:p w14:paraId="39C5C9C9" w14:textId="77777777" w:rsidR="002F0E4A" w:rsidRPr="005D329C" w:rsidRDefault="002F0E4A" w:rsidP="000E1834">
      <w:pPr>
        <w:pStyle w:val="BodyText"/>
        <w:widowControl w:val="0"/>
        <w:spacing w:line="400" w:lineRule="exact"/>
        <w:ind w:firstLine="720"/>
        <w:jc w:val="both"/>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2F0E4A" w:rsidRPr="005D329C" w14:paraId="517555F1" w14:textId="77777777" w:rsidTr="002F0E4A">
        <w:trPr>
          <w:trHeight w:val="1002"/>
        </w:trPr>
        <w:tc>
          <w:tcPr>
            <w:tcW w:w="4672" w:type="dxa"/>
            <w:hideMark/>
          </w:tcPr>
          <w:p w14:paraId="73DB0400" w14:textId="77777777" w:rsidR="002F0E4A" w:rsidRPr="005D329C" w:rsidRDefault="002F0E4A">
            <w:pPr>
              <w:jc w:val="both"/>
              <w:rPr>
                <w:b/>
                <w:i/>
                <w:color w:val="auto"/>
                <w:sz w:val="24"/>
                <w:szCs w:val="28"/>
              </w:rPr>
            </w:pPr>
            <w:r w:rsidRPr="005D329C">
              <w:rPr>
                <w:b/>
                <w:i/>
                <w:color w:val="auto"/>
                <w:sz w:val="24"/>
                <w:szCs w:val="28"/>
              </w:rPr>
              <w:t>Nơi nhận:</w:t>
            </w:r>
          </w:p>
          <w:p w14:paraId="343567FD" w14:textId="77777777" w:rsidR="002F0E4A" w:rsidRPr="005D329C" w:rsidRDefault="002F0E4A">
            <w:pPr>
              <w:jc w:val="both"/>
              <w:rPr>
                <w:i/>
                <w:color w:val="auto"/>
                <w:sz w:val="22"/>
                <w:szCs w:val="22"/>
              </w:rPr>
            </w:pPr>
            <w:r w:rsidRPr="005D329C">
              <w:rPr>
                <w:color w:val="auto"/>
                <w:sz w:val="22"/>
              </w:rPr>
              <w:t>- Như trên;</w:t>
            </w:r>
          </w:p>
          <w:p w14:paraId="7FE335A4" w14:textId="77777777" w:rsidR="002F0E4A" w:rsidRDefault="002F0E4A">
            <w:pPr>
              <w:jc w:val="both"/>
              <w:rPr>
                <w:color w:val="auto"/>
                <w:sz w:val="22"/>
              </w:rPr>
            </w:pPr>
            <w:r w:rsidRPr="005D329C">
              <w:rPr>
                <w:color w:val="auto"/>
                <w:sz w:val="22"/>
              </w:rPr>
              <w:t>- TT: TU; HĐND tỉnh;</w:t>
            </w:r>
          </w:p>
          <w:p w14:paraId="4611E334" w14:textId="3F880A2C" w:rsidR="00925CC4" w:rsidRDefault="00925CC4">
            <w:pPr>
              <w:jc w:val="both"/>
              <w:rPr>
                <w:color w:val="auto"/>
                <w:sz w:val="22"/>
              </w:rPr>
            </w:pPr>
            <w:r>
              <w:rPr>
                <w:color w:val="auto"/>
                <w:sz w:val="22"/>
              </w:rPr>
              <w:t xml:space="preserve">- Ban Nội chính </w:t>
            </w:r>
            <w:r w:rsidR="00E10375">
              <w:rPr>
                <w:color w:val="auto"/>
                <w:sz w:val="22"/>
              </w:rPr>
              <w:t>TU</w:t>
            </w:r>
            <w:r>
              <w:rPr>
                <w:color w:val="auto"/>
                <w:sz w:val="22"/>
              </w:rPr>
              <w:t>;</w:t>
            </w:r>
          </w:p>
          <w:p w14:paraId="515DCAD3" w14:textId="20DE4740" w:rsidR="00925CC4" w:rsidRPr="005D329C" w:rsidRDefault="00925CC4">
            <w:pPr>
              <w:jc w:val="both"/>
              <w:rPr>
                <w:rFonts w:cstheme="minorBidi"/>
                <w:color w:val="auto"/>
                <w:sz w:val="22"/>
              </w:rPr>
            </w:pPr>
            <w:r>
              <w:rPr>
                <w:color w:val="auto"/>
                <w:sz w:val="22"/>
              </w:rPr>
              <w:t>- Ủy ban Kiểm tra Tỉnh ủy;</w:t>
            </w:r>
          </w:p>
          <w:p w14:paraId="4A8DC186" w14:textId="77777777" w:rsidR="002F0E4A" w:rsidRPr="005D329C" w:rsidRDefault="002F0E4A">
            <w:pPr>
              <w:jc w:val="both"/>
              <w:rPr>
                <w:color w:val="auto"/>
                <w:sz w:val="22"/>
              </w:rPr>
            </w:pPr>
            <w:r w:rsidRPr="005D329C">
              <w:rPr>
                <w:color w:val="auto"/>
                <w:sz w:val="22"/>
              </w:rPr>
              <w:t>- CT, các PCT UBND tỉnh;</w:t>
            </w:r>
          </w:p>
          <w:p w14:paraId="3B460FB7" w14:textId="77777777" w:rsidR="002F0E4A" w:rsidRPr="005D329C" w:rsidRDefault="002F0E4A">
            <w:pPr>
              <w:jc w:val="both"/>
              <w:rPr>
                <w:color w:val="auto"/>
                <w:sz w:val="22"/>
              </w:rPr>
            </w:pPr>
            <w:r w:rsidRPr="005D329C">
              <w:rPr>
                <w:color w:val="auto"/>
                <w:sz w:val="22"/>
              </w:rPr>
              <w:t>- LĐVP; P.NC;</w:t>
            </w:r>
          </w:p>
          <w:p w14:paraId="09D5B7C0" w14:textId="77777777" w:rsidR="002F0E4A" w:rsidRPr="005D329C" w:rsidRDefault="002F0E4A">
            <w:pPr>
              <w:jc w:val="both"/>
              <w:rPr>
                <w:color w:val="auto"/>
                <w:szCs w:val="28"/>
              </w:rPr>
            </w:pPr>
            <w:r w:rsidRPr="005D329C">
              <w:rPr>
                <w:color w:val="auto"/>
                <w:sz w:val="22"/>
              </w:rPr>
              <w:t>- Lưu: VT, VP UBND tỉnh.</w:t>
            </w:r>
          </w:p>
        </w:tc>
        <w:tc>
          <w:tcPr>
            <w:tcW w:w="4672" w:type="dxa"/>
            <w:hideMark/>
          </w:tcPr>
          <w:p w14:paraId="66F6F32D" w14:textId="77777777" w:rsidR="002F0E4A" w:rsidRPr="005D329C" w:rsidRDefault="002F0E4A">
            <w:pPr>
              <w:rPr>
                <w:b/>
                <w:color w:val="auto"/>
                <w:szCs w:val="28"/>
              </w:rPr>
            </w:pPr>
            <w:r w:rsidRPr="005D329C">
              <w:rPr>
                <w:b/>
                <w:color w:val="auto"/>
                <w:szCs w:val="28"/>
              </w:rPr>
              <w:t>KT. CHỦ TỊCH</w:t>
            </w:r>
          </w:p>
          <w:p w14:paraId="2ADBE88E" w14:textId="77777777" w:rsidR="002F0E4A" w:rsidRPr="005D329C" w:rsidRDefault="002F0E4A">
            <w:pPr>
              <w:rPr>
                <w:b/>
                <w:color w:val="auto"/>
                <w:szCs w:val="28"/>
              </w:rPr>
            </w:pPr>
            <w:r w:rsidRPr="005D329C">
              <w:rPr>
                <w:b/>
                <w:color w:val="auto"/>
                <w:szCs w:val="28"/>
              </w:rPr>
              <w:t>PHÓ CHỦ TỊCH</w:t>
            </w:r>
          </w:p>
        </w:tc>
      </w:tr>
    </w:tbl>
    <w:p w14:paraId="1D6EEDE6" w14:textId="77777777" w:rsidR="000E1834" w:rsidRPr="005D329C" w:rsidRDefault="000E1834" w:rsidP="000E1834"/>
    <w:p w14:paraId="43A940E2" w14:textId="77777777" w:rsidR="00475B86" w:rsidRPr="005D329C" w:rsidRDefault="00475B86"/>
    <w:sectPr w:rsidR="00475B86" w:rsidRPr="005D329C" w:rsidSect="003072A7">
      <w:headerReference w:type="default" r:id="rId7"/>
      <w:pgSz w:w="11909" w:h="16834" w:code="9"/>
      <w:pgMar w:top="1138" w:right="964" w:bottom="1138" w:left="1699" w:header="346" w:footer="346"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7017C" w14:textId="77777777" w:rsidR="001B43B9" w:rsidRDefault="001B43B9">
      <w:r>
        <w:separator/>
      </w:r>
    </w:p>
  </w:endnote>
  <w:endnote w:type="continuationSeparator" w:id="0">
    <w:p w14:paraId="09BEA595" w14:textId="77777777" w:rsidR="001B43B9" w:rsidRDefault="001B43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I-Times">
    <w:altName w:val="Times New Roman"/>
    <w:charset w:val="00"/>
    <w:family w:val="auto"/>
    <w:pitch w:val="variable"/>
    <w:sig w:usb0="00000007" w:usb1="00000000" w:usb2="00000000" w:usb3="00000000" w:csb0="0000001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D37CAC" w14:textId="77777777" w:rsidR="001B43B9" w:rsidRDefault="001B43B9">
      <w:r>
        <w:separator/>
      </w:r>
    </w:p>
  </w:footnote>
  <w:footnote w:type="continuationSeparator" w:id="0">
    <w:p w14:paraId="3F25DF0C" w14:textId="77777777" w:rsidR="001B43B9" w:rsidRDefault="001B43B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55B27" w14:textId="67DD376E" w:rsidR="0033710D" w:rsidRPr="005A61DD" w:rsidRDefault="000E1834">
    <w:pPr>
      <w:pStyle w:val="Header"/>
      <w:jc w:val="center"/>
      <w:rPr>
        <w:sz w:val="28"/>
        <w:szCs w:val="28"/>
      </w:rPr>
    </w:pPr>
    <w:r w:rsidRPr="005A61DD">
      <w:rPr>
        <w:sz w:val="28"/>
        <w:szCs w:val="28"/>
      </w:rPr>
      <w:fldChar w:fldCharType="begin"/>
    </w:r>
    <w:r w:rsidRPr="005A61DD">
      <w:rPr>
        <w:sz w:val="28"/>
        <w:szCs w:val="28"/>
      </w:rPr>
      <w:instrText xml:space="preserve"> PAGE   \* MERGEFORMAT </w:instrText>
    </w:r>
    <w:r w:rsidRPr="005A61DD">
      <w:rPr>
        <w:sz w:val="28"/>
        <w:szCs w:val="28"/>
      </w:rPr>
      <w:fldChar w:fldCharType="separate"/>
    </w:r>
    <w:r w:rsidR="00A7286C">
      <w:rPr>
        <w:noProof/>
        <w:sz w:val="28"/>
        <w:szCs w:val="28"/>
      </w:rPr>
      <w:t>2</w:t>
    </w:r>
    <w:r w:rsidRPr="005A61DD">
      <w:rPr>
        <w:sz w:val="28"/>
        <w:szCs w:val="28"/>
      </w:rPr>
      <w:fldChar w:fldCharType="end"/>
    </w:r>
  </w:p>
  <w:p w14:paraId="4B06CA13" w14:textId="77777777" w:rsidR="0033710D" w:rsidRDefault="0033710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pPr>
    </w:lvl>
    <w:lvl w:ilvl="1">
      <w:start w:val="1"/>
      <w:numFmt w:val="none"/>
      <w:pStyle w:val="Heading2"/>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1834"/>
    <w:rsid w:val="00022B20"/>
    <w:rsid w:val="00050351"/>
    <w:rsid w:val="00072349"/>
    <w:rsid w:val="000E1834"/>
    <w:rsid w:val="000E40D4"/>
    <w:rsid w:val="001B43B9"/>
    <w:rsid w:val="001C6631"/>
    <w:rsid w:val="001D589D"/>
    <w:rsid w:val="002866D6"/>
    <w:rsid w:val="002A6F71"/>
    <w:rsid w:val="002B2039"/>
    <w:rsid w:val="002D7903"/>
    <w:rsid w:val="002F0E4A"/>
    <w:rsid w:val="003072A7"/>
    <w:rsid w:val="00336E9C"/>
    <w:rsid w:val="0033710D"/>
    <w:rsid w:val="00350F8B"/>
    <w:rsid w:val="0035729B"/>
    <w:rsid w:val="003A1BA8"/>
    <w:rsid w:val="003D4B1C"/>
    <w:rsid w:val="00475B86"/>
    <w:rsid w:val="00502B2E"/>
    <w:rsid w:val="005D329C"/>
    <w:rsid w:val="00615A68"/>
    <w:rsid w:val="00623BDD"/>
    <w:rsid w:val="00741AC7"/>
    <w:rsid w:val="007569EA"/>
    <w:rsid w:val="008103C5"/>
    <w:rsid w:val="008C554E"/>
    <w:rsid w:val="008D6E31"/>
    <w:rsid w:val="008F1186"/>
    <w:rsid w:val="009067BE"/>
    <w:rsid w:val="00925CC4"/>
    <w:rsid w:val="00983338"/>
    <w:rsid w:val="0098769F"/>
    <w:rsid w:val="009F51CA"/>
    <w:rsid w:val="00A240B3"/>
    <w:rsid w:val="00A7286C"/>
    <w:rsid w:val="00A8083F"/>
    <w:rsid w:val="00B03AE8"/>
    <w:rsid w:val="00B32856"/>
    <w:rsid w:val="00BA4A2C"/>
    <w:rsid w:val="00C107EC"/>
    <w:rsid w:val="00C72C15"/>
    <w:rsid w:val="00D302FB"/>
    <w:rsid w:val="00E10375"/>
    <w:rsid w:val="00E97042"/>
    <w:rsid w:val="00F55032"/>
    <w:rsid w:val="00F77021"/>
    <w:rsid w:val="00FA1A21"/>
    <w:rsid w:val="00FB65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57AFC"/>
  <w15:docId w15:val="{DABA159D-27F1-4E06-9FB9-02A48DA51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1834"/>
    <w:pPr>
      <w:spacing w:after="0" w:line="240" w:lineRule="auto"/>
    </w:pPr>
    <w:rPr>
      <w:rFonts w:eastAsia="Times New Roman" w:cs="Times New Roman"/>
      <w:szCs w:val="24"/>
    </w:rPr>
  </w:style>
  <w:style w:type="paragraph" w:styleId="Heading1">
    <w:name w:val="heading 1"/>
    <w:basedOn w:val="Normal"/>
    <w:next w:val="Normal"/>
    <w:link w:val="Heading1Char"/>
    <w:qFormat/>
    <w:rsid w:val="000E1834"/>
    <w:pPr>
      <w:keepNext/>
      <w:numPr>
        <w:numId w:val="1"/>
      </w:numPr>
      <w:tabs>
        <w:tab w:val="left" w:pos="2610"/>
      </w:tabs>
      <w:suppressAutoHyphens/>
      <w:jc w:val="center"/>
      <w:outlineLvl w:val="0"/>
    </w:pPr>
    <w:rPr>
      <w:rFonts w:ascii="VNI-Times" w:hAnsi="VNI-Times"/>
      <w:i/>
      <w:iCs/>
      <w:sz w:val="28"/>
      <w:szCs w:val="28"/>
      <w:lang w:val="x-none" w:eastAsia="ar-SA"/>
    </w:rPr>
  </w:style>
  <w:style w:type="paragraph" w:styleId="Heading2">
    <w:name w:val="heading 2"/>
    <w:basedOn w:val="Normal"/>
    <w:next w:val="Normal"/>
    <w:link w:val="Heading2Char"/>
    <w:qFormat/>
    <w:rsid w:val="000E1834"/>
    <w:pPr>
      <w:keepNext/>
      <w:numPr>
        <w:ilvl w:val="1"/>
        <w:numId w:val="1"/>
      </w:numPr>
      <w:tabs>
        <w:tab w:val="left" w:pos="2610"/>
      </w:tabs>
      <w:suppressAutoHyphens/>
      <w:jc w:val="center"/>
      <w:outlineLvl w:val="1"/>
    </w:pPr>
    <w:rPr>
      <w:rFonts w:ascii="VNI-Times" w:hAnsi="VNI-Times"/>
      <w:bCs/>
      <w:sz w:val="28"/>
      <w:szCs w:val="28"/>
      <w:u w:val="single"/>
      <w:lang w:val="x-none"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E1834"/>
    <w:rPr>
      <w:rFonts w:ascii="VNI-Times" w:eastAsia="Times New Roman" w:hAnsi="VNI-Times" w:cs="Times New Roman"/>
      <w:i/>
      <w:iCs/>
      <w:sz w:val="28"/>
      <w:szCs w:val="28"/>
      <w:lang w:val="x-none" w:eastAsia="ar-SA"/>
    </w:rPr>
  </w:style>
  <w:style w:type="character" w:customStyle="1" w:styleId="Heading2Char">
    <w:name w:val="Heading 2 Char"/>
    <w:basedOn w:val="DefaultParagraphFont"/>
    <w:link w:val="Heading2"/>
    <w:rsid w:val="000E1834"/>
    <w:rPr>
      <w:rFonts w:ascii="VNI-Times" w:eastAsia="Times New Roman" w:hAnsi="VNI-Times" w:cs="Times New Roman"/>
      <w:bCs/>
      <w:sz w:val="28"/>
      <w:szCs w:val="28"/>
      <w:u w:val="single"/>
      <w:lang w:val="x-none" w:eastAsia="ar-SA"/>
    </w:rPr>
  </w:style>
  <w:style w:type="paragraph" w:styleId="BodyText">
    <w:name w:val="Body Text"/>
    <w:basedOn w:val="Normal"/>
    <w:link w:val="BodyTextChar"/>
    <w:rsid w:val="000E1834"/>
    <w:pPr>
      <w:spacing w:after="120"/>
    </w:pPr>
    <w:rPr>
      <w:lang w:val="x-none" w:eastAsia="x-none"/>
    </w:rPr>
  </w:style>
  <w:style w:type="character" w:customStyle="1" w:styleId="BodyTextChar">
    <w:name w:val="Body Text Char"/>
    <w:basedOn w:val="DefaultParagraphFont"/>
    <w:link w:val="BodyText"/>
    <w:rsid w:val="000E1834"/>
    <w:rPr>
      <w:rFonts w:eastAsia="Times New Roman" w:cs="Times New Roman"/>
      <w:szCs w:val="24"/>
      <w:lang w:val="x-none" w:eastAsia="x-none"/>
    </w:rPr>
  </w:style>
  <w:style w:type="character" w:customStyle="1" w:styleId="Heading32">
    <w:name w:val="Heading #3 (2)_"/>
    <w:link w:val="Heading320"/>
    <w:rsid w:val="000E1834"/>
    <w:rPr>
      <w:bCs/>
      <w:sz w:val="35"/>
      <w:szCs w:val="35"/>
      <w:shd w:val="clear" w:color="auto" w:fill="FFFFFF"/>
    </w:rPr>
  </w:style>
  <w:style w:type="paragraph" w:customStyle="1" w:styleId="Heading320">
    <w:name w:val="Heading #3 (2)"/>
    <w:basedOn w:val="Normal"/>
    <w:link w:val="Heading32"/>
    <w:rsid w:val="000E1834"/>
    <w:pPr>
      <w:widowControl w:val="0"/>
      <w:shd w:val="clear" w:color="auto" w:fill="FFFFFF"/>
      <w:spacing w:after="120" w:line="240" w:lineRule="atLeast"/>
      <w:outlineLvl w:val="2"/>
    </w:pPr>
    <w:rPr>
      <w:rFonts w:eastAsiaTheme="minorHAnsi" w:cstheme="minorBidi"/>
      <w:bCs/>
      <w:sz w:val="35"/>
      <w:szCs w:val="35"/>
      <w:shd w:val="clear" w:color="auto" w:fill="FFFFFF"/>
    </w:rPr>
  </w:style>
  <w:style w:type="paragraph" w:styleId="Header">
    <w:name w:val="header"/>
    <w:basedOn w:val="Normal"/>
    <w:link w:val="HeaderChar"/>
    <w:unhideWhenUsed/>
    <w:rsid w:val="000E1834"/>
    <w:pPr>
      <w:tabs>
        <w:tab w:val="center" w:pos="4680"/>
        <w:tab w:val="right" w:pos="9360"/>
      </w:tabs>
    </w:pPr>
  </w:style>
  <w:style w:type="character" w:customStyle="1" w:styleId="HeaderChar">
    <w:name w:val="Header Char"/>
    <w:basedOn w:val="DefaultParagraphFont"/>
    <w:link w:val="Header"/>
    <w:rsid w:val="000E1834"/>
    <w:rPr>
      <w:rFonts w:eastAsia="Times New Roman" w:cs="Times New Roman"/>
      <w:szCs w:val="24"/>
    </w:rPr>
  </w:style>
  <w:style w:type="table" w:styleId="TableGrid">
    <w:name w:val="Table Grid"/>
    <w:basedOn w:val="TableNormal"/>
    <w:uiPriority w:val="39"/>
    <w:rsid w:val="00FB65C4"/>
    <w:pPr>
      <w:spacing w:after="0" w:line="240" w:lineRule="auto"/>
      <w:jc w:val="center"/>
    </w:pPr>
    <w:rPr>
      <w:color w:val="000000"/>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286804">
      <w:bodyDiv w:val="1"/>
      <w:marLeft w:val="0"/>
      <w:marRight w:val="0"/>
      <w:marTop w:val="0"/>
      <w:marBottom w:val="0"/>
      <w:divBdr>
        <w:top w:val="none" w:sz="0" w:space="0" w:color="auto"/>
        <w:left w:val="none" w:sz="0" w:space="0" w:color="auto"/>
        <w:bottom w:val="none" w:sz="0" w:space="0" w:color="auto"/>
        <w:right w:val="none" w:sz="0" w:space="0" w:color="auto"/>
      </w:divBdr>
    </w:div>
    <w:div w:id="284240017">
      <w:bodyDiv w:val="1"/>
      <w:marLeft w:val="0"/>
      <w:marRight w:val="0"/>
      <w:marTop w:val="0"/>
      <w:marBottom w:val="0"/>
      <w:divBdr>
        <w:top w:val="none" w:sz="0" w:space="0" w:color="auto"/>
        <w:left w:val="none" w:sz="0" w:space="0" w:color="auto"/>
        <w:bottom w:val="none" w:sz="0" w:space="0" w:color="auto"/>
        <w:right w:val="none" w:sz="0" w:space="0" w:color="auto"/>
      </w:divBdr>
    </w:div>
    <w:div w:id="2066635538">
      <w:bodyDiv w:val="1"/>
      <w:marLeft w:val="0"/>
      <w:marRight w:val="0"/>
      <w:marTop w:val="0"/>
      <w:marBottom w:val="0"/>
      <w:divBdr>
        <w:top w:val="none" w:sz="0" w:space="0" w:color="auto"/>
        <w:left w:val="none" w:sz="0" w:space="0" w:color="auto"/>
        <w:bottom w:val="none" w:sz="0" w:space="0" w:color="auto"/>
        <w:right w:val="none" w:sz="0" w:space="0" w:color="auto"/>
      </w:divBdr>
    </w:div>
    <w:div w:id="211138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606</Words>
  <Characters>3458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dcterms:created xsi:type="dcterms:W3CDTF">2025-01-09T07:16:00Z</dcterms:created>
  <dcterms:modified xsi:type="dcterms:W3CDTF">2025-01-13T09:00:00Z</dcterms:modified>
</cp:coreProperties>
</file>