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B27" w:rsidRDefault="00A30B27"/>
    <w:p w:rsidR="00A30B27" w:rsidRDefault="0066633C">
      <w:r w:rsidRPr="002F7B96">
        <w:rPr>
          <w:rFonts w:ascii="Times New Roman" w:eastAsia="Times New Roman" w:hAnsi="Times New Roman" w:cs="Times New Roman"/>
          <w:noProof/>
          <w:color w:val="0D0D0D" w:themeColor="text1" w:themeTint="F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CE7D6" wp14:editId="4E16D59B">
                <wp:simplePos x="0" y="0"/>
                <wp:positionH relativeFrom="column">
                  <wp:posOffset>-146685</wp:posOffset>
                </wp:positionH>
                <wp:positionV relativeFrom="paragraph">
                  <wp:posOffset>1095375</wp:posOffset>
                </wp:positionV>
                <wp:extent cx="2628900" cy="819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49A2" w:rsidRPr="00577DED" w:rsidRDefault="00CC143D" w:rsidP="00577DE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V/v </w:t>
                            </w:r>
                            <w:r w:rsidR="001D5BDA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triển khai và </w:t>
                            </w:r>
                            <w:r w:rsidR="00761BC8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sao gửi </w:t>
                            </w:r>
                            <w:r w:rsidR="008E5700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Nghị quyết số 109/NQ-CP ngày 10/7/2024 của Chính phủ; </w:t>
                            </w:r>
                            <w:r w:rsidR="00F54294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Quyết định số</w:t>
                            </w:r>
                            <w:r w:rsidR="00D17435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E5700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656</w:t>
                            </w:r>
                            <w:r w:rsidR="006961F9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r w:rsidR="00B149A2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QĐ-TTg ngày </w:t>
                            </w:r>
                            <w:r w:rsidR="008E5700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16/7</w:t>
                            </w:r>
                            <w:r w:rsidR="006961F9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/2024</w:t>
                            </w:r>
                            <w:r w:rsidR="001D5BDA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của Thủ tướng </w:t>
                            </w:r>
                            <w:r w:rsidR="00D17435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Chính phủ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CE7D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1.55pt;margin-top:86.25pt;width:207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" fillcolor="window" stroked="f" strokeweight="1pt">
                <v:textbox>
                  <w:txbxContent>
                    <w:p w:rsidR="00B149A2" w:rsidRPr="00577DED" w:rsidRDefault="00CC143D" w:rsidP="00577DE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V/v </w:t>
                      </w:r>
                      <w:r w:rsidR="001D5BDA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triển khai và </w:t>
                      </w:r>
                      <w:r w:rsidR="00761BC8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sao gửi </w:t>
                      </w:r>
                      <w:r w:rsidR="008E5700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Nghị quyết số 109/NQ-CP ngày 10/7/2024 của Chính phủ; </w:t>
                      </w:r>
                      <w:r w:rsidR="00F54294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Quyết định số</w:t>
                      </w:r>
                      <w:r w:rsidR="00D17435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8E5700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656</w:t>
                      </w:r>
                      <w:r w:rsidR="006961F9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r w:rsidR="00B149A2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QĐ-TTg ngày </w:t>
                      </w:r>
                      <w:r w:rsidR="008E5700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16/7</w:t>
                      </w:r>
                      <w:r w:rsidR="006961F9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/2024</w:t>
                      </w:r>
                      <w:r w:rsidR="001D5BDA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của Thủ tướng </w:t>
                      </w:r>
                      <w:r w:rsidR="00D17435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Chính phủ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2F7B96" w:rsidRPr="002F7B96" w:rsidTr="0066633C">
        <w:trPr>
          <w:trHeight w:val="665"/>
        </w:trPr>
        <w:tc>
          <w:tcPr>
            <w:tcW w:w="3954" w:type="dxa"/>
          </w:tcPr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CC143D" w:rsidRPr="002F7B96" w:rsidRDefault="00091808" w:rsidP="00CC143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24F705" wp14:editId="20254273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26670</wp:posOffset>
                      </wp:positionV>
                      <wp:extent cx="660400" cy="0"/>
                      <wp:effectExtent l="0" t="0" r="2540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0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CCD6B5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2pt,2.1pt" to="118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crW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CC143D" w:rsidRPr="002F7B96" w:rsidRDefault="00CC143D" w:rsidP="00CC143D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730221" wp14:editId="67258959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910DC4A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2F7B96" w:rsidRPr="002F7B96" w:rsidTr="00CC143D">
        <w:trPr>
          <w:trHeight w:val="891"/>
        </w:trPr>
        <w:tc>
          <w:tcPr>
            <w:tcW w:w="3954" w:type="dxa"/>
          </w:tcPr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  <w:t>Số:            /VP-KGVX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5865" w:type="dxa"/>
          </w:tcPr>
          <w:p w:rsidR="00CC143D" w:rsidRPr="002F7B96" w:rsidRDefault="00CC143D" w:rsidP="008E5700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8"/>
                <w:szCs w:val="28"/>
              </w:rPr>
              <w:t xml:space="preserve">           </w:t>
            </w:r>
            <w:r w:rsidR="00AB5DCE"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Tây Ninh, ngày </w:t>
            </w:r>
            <w:r w:rsidR="00097DB8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   </w:t>
            </w:r>
            <w:r w:rsidR="00F233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 w:rsidR="00AB5DCE"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tháng</w:t>
            </w:r>
            <w:r w:rsidR="008E5700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7</w:t>
            </w:r>
            <w:r w:rsidR="00D17435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 w:rsidR="00CF229A"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năm 202</w:t>
            </w:r>
            <w:r w:rsidR="006961F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4</w:t>
            </w:r>
          </w:p>
        </w:tc>
      </w:tr>
    </w:tbl>
    <w:p w:rsidR="00CC143D" w:rsidRPr="002F7B96" w:rsidRDefault="00CC143D" w:rsidP="00CC143D">
      <w:pPr>
        <w:tabs>
          <w:tab w:val="left" w:pos="540"/>
          <w:tab w:val="left" w:pos="90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"/>
          <w:szCs w:val="28"/>
        </w:rPr>
      </w:pPr>
    </w:p>
    <w:tbl>
      <w:tblPr>
        <w:tblpPr w:leftFromText="180" w:rightFromText="180" w:vertAnchor="text" w:tblpX="-108" w:tblpYSpec="inside"/>
        <w:tblW w:w="9438" w:type="dxa"/>
        <w:tblLook w:val="01E0" w:firstRow="1" w:lastRow="1" w:firstColumn="1" w:lastColumn="1" w:noHBand="0" w:noVBand="0"/>
      </w:tblPr>
      <w:tblGrid>
        <w:gridCol w:w="3060"/>
        <w:gridCol w:w="6378"/>
      </w:tblGrid>
      <w:tr w:rsidR="002F7B96" w:rsidRPr="002F7B96" w:rsidTr="00163291">
        <w:trPr>
          <w:trHeight w:val="198"/>
        </w:trPr>
        <w:tc>
          <w:tcPr>
            <w:tcW w:w="3060" w:type="dxa"/>
          </w:tcPr>
          <w:p w:rsidR="00F54294" w:rsidRPr="002F7B96" w:rsidRDefault="00163291" w:rsidP="00CC143D">
            <w:pPr>
              <w:tabs>
                <w:tab w:val="left" w:pos="540"/>
                <w:tab w:val="left" w:pos="900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</w:t>
            </w:r>
            <w:r w:rsidR="00CC143D"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</w:t>
            </w:r>
          </w:p>
          <w:p w:rsidR="00F54294" w:rsidRPr="002F7B96" w:rsidRDefault="00F54294" w:rsidP="00F54294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          </w:t>
            </w:r>
          </w:p>
          <w:p w:rsidR="00CC143D" w:rsidRPr="002F7B96" w:rsidRDefault="00F54294" w:rsidP="00F54294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            </w:t>
            </w:r>
            <w:r w:rsidR="00CC143D"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Kính gửi:</w:t>
            </w:r>
          </w:p>
        </w:tc>
        <w:tc>
          <w:tcPr>
            <w:tcW w:w="6378" w:type="dxa"/>
          </w:tcPr>
          <w:p w:rsidR="00163291" w:rsidRPr="002F7B96" w:rsidRDefault="00CC143D" w:rsidP="0016329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  <w:p w:rsidR="00F54294" w:rsidRPr="002F7B96" w:rsidRDefault="00F54294" w:rsidP="00F54294">
            <w:pPr>
              <w:pStyle w:val="ListParagraph"/>
              <w:tabs>
                <w:tab w:val="left" w:pos="1080"/>
              </w:tabs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54294" w:rsidRPr="002F7B96" w:rsidRDefault="00F54294" w:rsidP="00F54294">
            <w:pPr>
              <w:pStyle w:val="ListParagraph"/>
              <w:tabs>
                <w:tab w:val="left" w:pos="1080"/>
              </w:tabs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6961F9" w:rsidRDefault="006961F9" w:rsidP="00F54294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Ủy ban Mặt trận Tổ quốc Việt Nam tỉnh;</w:t>
            </w:r>
          </w:p>
          <w:p w:rsidR="00F54294" w:rsidRPr="002F7B96" w:rsidRDefault="00B149A2" w:rsidP="00F54294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Các sở, ban, ngành tỉnh;</w:t>
            </w:r>
          </w:p>
          <w:p w:rsidR="00CC143D" w:rsidRPr="002F7B96" w:rsidRDefault="00CC143D" w:rsidP="00163291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Ủy ban nhân dân các huyện, thị xã, thành phố.</w:t>
            </w:r>
          </w:p>
        </w:tc>
      </w:tr>
    </w:tbl>
    <w:p w:rsidR="00F54294" w:rsidRPr="00073E2D" w:rsidRDefault="00F54294" w:rsidP="00F54294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14"/>
          <w:szCs w:val="28"/>
        </w:rPr>
      </w:pPr>
    </w:p>
    <w:p w:rsidR="009932BB" w:rsidRPr="009932BB" w:rsidRDefault="005751BA" w:rsidP="009A4762">
      <w:pPr>
        <w:spacing w:before="60" w:after="60" w:line="276" w:lineRule="auto"/>
        <w:ind w:right="-39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Ủy ban nhân dân tỉnh nhận được</w:t>
      </w:r>
      <w:r w:rsidR="008E57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các văn </w:t>
      </w:r>
      <w:proofErr w:type="gramStart"/>
      <w:r w:rsidR="008E57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bản:</w:t>
      </w:r>
      <w:proofErr w:type="gramEnd"/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8E57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Nghị quyết số 109/NQ-CP ngày 10/7/2024 của Chính phủ; </w:t>
      </w:r>
      <w:r w:rsidR="009932BB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Quyết định số </w:t>
      </w:r>
      <w:r w:rsidR="008E570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656</w:t>
      </w:r>
      <w:r w:rsidR="009932BB" w:rsidRPr="005006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/QĐ-TTg </w:t>
      </w:r>
      <w:r w:rsidR="009932BB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ngày </w:t>
      </w:r>
      <w:r w:rsidR="008E570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16/7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/2024</w:t>
      </w:r>
      <w:r w:rsidR="009932BB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của Thủ tướng Chính phủ về việc</w:t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</w:t>
      </w:r>
      <w:r w:rsidR="008E5700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thành lập Quỹ cả nước chung tay xóa nhà tạm, nhà dột nát cho hộ nghèo, hộ cận nghèo</w:t>
      </w:r>
      <w:r w:rsidR="009932B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932BB" w:rsidRPr="002F7B9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>(tài liệu kèm theo</w:t>
      </w:r>
      <w:r w:rsidR="00F05792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 xml:space="preserve"> trên hệ thống eGov</w:t>
      </w:r>
      <w:r w:rsidR="009932BB" w:rsidRPr="002F7B9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>),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F57C5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thực hiện </w:t>
      </w:r>
      <w:r w:rsidR="008D3E1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chỉ đạo</w:t>
      </w:r>
      <w:r w:rsidR="00F57C5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của 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đồng chí </w:t>
      </w:r>
      <w:r w:rsidR="007C7B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Nguyễn Hồng Thanh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– Phó Chủ tị</w:t>
      </w:r>
      <w:r w:rsidR="007C7B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ch 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UBND tỉnh</w:t>
      </w:r>
      <w:r w:rsidR="00F57C5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, Văn phòng UBND tỉnh truyền đạt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ý kiến như sau:</w:t>
      </w:r>
    </w:p>
    <w:p w:rsidR="009932BB" w:rsidRPr="002F7B96" w:rsidRDefault="009932BB" w:rsidP="009A4762">
      <w:pPr>
        <w:spacing w:before="60" w:after="60" w:line="276" w:lineRule="auto"/>
        <w:ind w:right="-39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Giao </w:t>
      </w:r>
      <w:r w:rsidR="00651CD6" w:rsidRPr="005006F3">
        <w:rPr>
          <w:rFonts w:ascii="Times New Roman" w:hAnsi="Times New Roman" w:cs="Times New Roman"/>
          <w:sz w:val="28"/>
          <w:szCs w:val="28"/>
          <w:lang w:val="fr-FR"/>
        </w:rPr>
        <w:t xml:space="preserve">Sở </w:t>
      </w:r>
      <w:r w:rsidR="0066633C">
        <w:rPr>
          <w:rFonts w:ascii="Times New Roman" w:hAnsi="Times New Roman" w:cs="Times New Roman"/>
          <w:sz w:val="28"/>
          <w:szCs w:val="28"/>
          <w:lang w:val="fr-FR"/>
        </w:rPr>
        <w:t>Lao động – Thương binh và Xã hội</w:t>
      </w:r>
      <w:r w:rsidR="00651CD6" w:rsidRPr="005006F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chủ trì, phối hợp với </w:t>
      </w:r>
      <w:r w:rsidR="001060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các </w:t>
      </w:r>
      <w:r w:rsidR="0079772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đơn vị có liên quan</w:t>
      </w:r>
      <w:r w:rsidR="0066633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, UBND các huyện, thị xã, thành phố</w:t>
      </w:r>
      <w:r w:rsidR="0079772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căn cứ nội dung</w:t>
      </w: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66633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Nghị quyết số 109/NQ-CP ngày 10/7/2024 của Chính phủ</w:t>
      </w:r>
      <w:r w:rsidR="0066633C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và </w:t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Quyết định số </w:t>
      </w:r>
      <w:r w:rsidR="006663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656</w:t>
      </w:r>
      <w:r w:rsidR="0066633C" w:rsidRPr="005006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/QĐ-TTg </w:t>
      </w:r>
      <w:r w:rsidR="0066633C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ngày </w:t>
      </w:r>
      <w:r w:rsidR="006663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16/7/2024</w:t>
      </w:r>
      <w:r w:rsidR="0066633C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của Thủ tướng Chính phủ</w:t>
      </w:r>
      <w:r w:rsidR="0079772E" w:rsidRPr="0079772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A22F2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triển khai thực hiện và </w:t>
      </w:r>
      <w:r w:rsidR="0079772E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tham mưu UBND tỉnh</w:t>
      </w:r>
      <w:r w:rsidR="0079772E" w:rsidRPr="0079772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bookmarkStart w:id="0" w:name="_GoBack"/>
      <w:bookmarkEnd w:id="0"/>
      <w:r w:rsidR="0093322D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theo quy định.</w:t>
      </w:r>
    </w:p>
    <w:p w:rsidR="00F54294" w:rsidRPr="005006F3" w:rsidRDefault="00F54294" w:rsidP="009A4762">
      <w:pPr>
        <w:spacing w:before="60" w:after="60" w:line="276" w:lineRule="auto"/>
        <w:ind w:right="-39" w:firstLine="709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66633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Nghị quyết số 109/NQ-CP ngày 10/7/2024 của Chính phủ</w:t>
      </w:r>
      <w:r w:rsidR="0066633C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và Quyết định số </w:t>
      </w:r>
      <w:r w:rsidR="006663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656</w:t>
      </w:r>
      <w:r w:rsidR="0066633C" w:rsidRPr="005006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/QĐ-TTg </w:t>
      </w:r>
      <w:r w:rsidR="0066633C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ngày </w:t>
      </w:r>
      <w:r w:rsidR="006663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16/7/2024</w:t>
      </w:r>
      <w:r w:rsidR="0066633C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của Thủ tướng Chính phủ</w:t>
      </w:r>
      <w:r w:rsidR="00CC1D34" w:rsidRPr="005006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5006F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374956" w:rsidRPr="005006F3" w:rsidRDefault="00F54294" w:rsidP="0066633C">
      <w:pPr>
        <w:spacing w:before="60" w:after="60" w:line="276" w:lineRule="auto"/>
        <w:ind w:right="-4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5006F3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</w:p>
    <w:p w:rsidR="002F7B96" w:rsidRPr="005006F3" w:rsidRDefault="00374956" w:rsidP="005006F3">
      <w:pPr>
        <w:spacing w:before="120" w:after="120" w:line="300" w:lineRule="auto"/>
        <w:ind w:right="-4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Trân trọng</w:t>
      </w:r>
      <w:r w:rsidR="00F54294"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./.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2F7B96" w:rsidRPr="002F7B96" w:rsidTr="00173693">
        <w:trPr>
          <w:trHeight w:val="2168"/>
        </w:trPr>
        <w:tc>
          <w:tcPr>
            <w:tcW w:w="4503" w:type="dxa"/>
          </w:tcPr>
          <w:p w:rsidR="002F7B96" w:rsidRPr="002F7B96" w:rsidRDefault="002F7B96" w:rsidP="0017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 xml:space="preserve">Nơi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nhận:</w:t>
            </w:r>
            <w:proofErr w:type="gramEnd"/>
          </w:p>
          <w:p w:rsidR="002F7B96" w:rsidRPr="002F7B96" w:rsidRDefault="002F7B96" w:rsidP="0017369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Như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trên;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2F7B96" w:rsidRPr="002F7B96" w:rsidRDefault="002F7B96" w:rsidP="0017369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 UBND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tỉnh;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                            </w:t>
            </w:r>
          </w:p>
          <w:p w:rsidR="002F7B96" w:rsidRPr="002F7B96" w:rsidRDefault="002F7B96" w:rsidP="00173693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2F7B96" w:rsidRPr="002F7B96" w:rsidRDefault="005373E1" w:rsidP="00173693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</w:t>
            </w:r>
            <w:r w:rsidR="00EC3CC8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hòng: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KGVX</w:t>
            </w:r>
            <w:r w:rsidR="00EC3CC8">
              <w:rPr>
                <w:rFonts w:ascii="Times New Roman" w:eastAsia="Times New Roman" w:hAnsi="Times New Roman" w:cs="Times New Roman"/>
                <w:color w:val="0D0D0D" w:themeColor="text1" w:themeTint="F2"/>
              </w:rPr>
              <w:t>, KT,</w:t>
            </w:r>
            <w:r w:rsidR="00FA6E04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</w:t>
            </w:r>
            <w:r w:rsidR="002F7B96"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TTCBTH;</w:t>
            </w:r>
          </w:p>
          <w:p w:rsidR="002F7B96" w:rsidRPr="00A30B27" w:rsidRDefault="002F7B96" w:rsidP="00173693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 w:rsidR="00FE53C5"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 UBND tỉnh.</w:t>
            </w:r>
            <w:r w:rsidR="00A30B27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</w:t>
            </w:r>
            <w:r w:rsidR="00A30B27" w:rsidRPr="007269F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16"/>
                <w:szCs w:val="10"/>
              </w:rPr>
              <w:t>Trình</w:t>
            </w:r>
          </w:p>
        </w:tc>
        <w:tc>
          <w:tcPr>
            <w:tcW w:w="4961" w:type="dxa"/>
          </w:tcPr>
          <w:p w:rsidR="002F7B96" w:rsidRPr="002F7B96" w:rsidRDefault="002F7B96" w:rsidP="0017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CC143D" w:rsidRPr="002F7B96" w:rsidRDefault="00F54294" w:rsidP="00A86C07">
      <w:pPr>
        <w:spacing w:before="120" w:after="120" w:line="300" w:lineRule="auto"/>
        <w:ind w:right="90" w:firstLine="720"/>
        <w:jc w:val="both"/>
        <w:rPr>
          <w:color w:val="0D0D0D" w:themeColor="text1" w:themeTint="F2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</w:t>
      </w:r>
    </w:p>
    <w:sectPr w:rsidR="00CC143D" w:rsidRPr="002F7B96" w:rsidSect="009A4762">
      <w:pgSz w:w="12240" w:h="15840"/>
      <w:pgMar w:top="0" w:right="104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43262"/>
    <w:multiLevelType w:val="hybridMultilevel"/>
    <w:tmpl w:val="5E82295E"/>
    <w:lvl w:ilvl="0" w:tplc="B90EE128">
      <w:start w:val="8"/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3D"/>
    <w:rsid w:val="00015BD8"/>
    <w:rsid w:val="00035FEB"/>
    <w:rsid w:val="00073E2D"/>
    <w:rsid w:val="00091808"/>
    <w:rsid w:val="00097DB8"/>
    <w:rsid w:val="0010609E"/>
    <w:rsid w:val="00131B4F"/>
    <w:rsid w:val="00163291"/>
    <w:rsid w:val="00182B33"/>
    <w:rsid w:val="001A4DC7"/>
    <w:rsid w:val="001D5BDA"/>
    <w:rsid w:val="001E1CD5"/>
    <w:rsid w:val="00295629"/>
    <w:rsid w:val="002C4008"/>
    <w:rsid w:val="002F7B96"/>
    <w:rsid w:val="0036281D"/>
    <w:rsid w:val="00374956"/>
    <w:rsid w:val="005006F3"/>
    <w:rsid w:val="00536CE9"/>
    <w:rsid w:val="005373E1"/>
    <w:rsid w:val="0054547C"/>
    <w:rsid w:val="005528A8"/>
    <w:rsid w:val="005751BA"/>
    <w:rsid w:val="00577DED"/>
    <w:rsid w:val="00621A24"/>
    <w:rsid w:val="00651CD6"/>
    <w:rsid w:val="0066633C"/>
    <w:rsid w:val="006961F9"/>
    <w:rsid w:val="007269FA"/>
    <w:rsid w:val="00761BC8"/>
    <w:rsid w:val="0079772E"/>
    <w:rsid w:val="007C7B00"/>
    <w:rsid w:val="00856472"/>
    <w:rsid w:val="008D3E1C"/>
    <w:rsid w:val="008E5700"/>
    <w:rsid w:val="00901F07"/>
    <w:rsid w:val="0093322D"/>
    <w:rsid w:val="0098367E"/>
    <w:rsid w:val="00991D91"/>
    <w:rsid w:val="009932BB"/>
    <w:rsid w:val="009A4762"/>
    <w:rsid w:val="009F3820"/>
    <w:rsid w:val="00A15A90"/>
    <w:rsid w:val="00A20AC3"/>
    <w:rsid w:val="00A22F21"/>
    <w:rsid w:val="00A30B27"/>
    <w:rsid w:val="00A86C07"/>
    <w:rsid w:val="00AB5DCE"/>
    <w:rsid w:val="00B149A2"/>
    <w:rsid w:val="00B561E9"/>
    <w:rsid w:val="00C82C2D"/>
    <w:rsid w:val="00CC143D"/>
    <w:rsid w:val="00CC1D34"/>
    <w:rsid w:val="00CD3B79"/>
    <w:rsid w:val="00CF229A"/>
    <w:rsid w:val="00D17435"/>
    <w:rsid w:val="00D21260"/>
    <w:rsid w:val="00D45D30"/>
    <w:rsid w:val="00D670A8"/>
    <w:rsid w:val="00E87FAD"/>
    <w:rsid w:val="00EC3CC8"/>
    <w:rsid w:val="00ED293E"/>
    <w:rsid w:val="00F05792"/>
    <w:rsid w:val="00F23396"/>
    <w:rsid w:val="00F366FB"/>
    <w:rsid w:val="00F54294"/>
    <w:rsid w:val="00F57C51"/>
    <w:rsid w:val="00F67625"/>
    <w:rsid w:val="00FA6E04"/>
    <w:rsid w:val="00FB2997"/>
    <w:rsid w:val="00FE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5F10A"/>
  <w15:chartTrackingRefBased/>
  <w15:docId w15:val="{68F42D5A-B790-4399-B566-0B1F486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43D"/>
    <w:pPr>
      <w:ind w:left="720"/>
      <w:contextualSpacing/>
    </w:pPr>
  </w:style>
  <w:style w:type="character" w:styleId="Hyperlink">
    <w:name w:val="Hyperlink"/>
    <w:basedOn w:val="DefaultParagraphFont"/>
    <w:rsid w:val="00F54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131</cp:revision>
  <dcterms:created xsi:type="dcterms:W3CDTF">2022-07-21T02:02:00Z</dcterms:created>
  <dcterms:modified xsi:type="dcterms:W3CDTF">2024-07-17T03:16:00Z</dcterms:modified>
</cp:coreProperties>
</file>